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245B8" w14:textId="77777777" w:rsidR="004D2B29" w:rsidRDefault="00172119" w:rsidP="0013184C">
      <w:pPr>
        <w:jc w:val="center"/>
        <w:rPr>
          <w:noProof/>
        </w:rPr>
      </w:pPr>
      <w:r>
        <w:rPr>
          <w:noProof/>
        </w:rPr>
        <w:drawing>
          <wp:inline distT="0" distB="0" distL="0" distR="0" wp14:anchorId="6E9967FC" wp14:editId="0E372982">
            <wp:extent cx="3566160" cy="56845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brs_logo_2019.jpg"/>
                    <pic:cNvPicPr/>
                  </pic:nvPicPr>
                  <pic:blipFill>
                    <a:blip r:embed="rId6">
                      <a:extLst>
                        <a:ext uri="{28A0092B-C50C-407E-A947-70E740481C1C}">
                          <a14:useLocalDpi xmlns:a14="http://schemas.microsoft.com/office/drawing/2010/main" val="0"/>
                        </a:ext>
                      </a:extLst>
                    </a:blip>
                    <a:stretch>
                      <a:fillRect/>
                    </a:stretch>
                  </pic:blipFill>
                  <pic:spPr>
                    <a:xfrm>
                      <a:off x="0" y="0"/>
                      <a:ext cx="3642287" cy="580587"/>
                    </a:xfrm>
                    <a:prstGeom prst="rect">
                      <a:avLst/>
                    </a:prstGeom>
                  </pic:spPr>
                </pic:pic>
              </a:graphicData>
            </a:graphic>
          </wp:inline>
        </w:drawing>
      </w:r>
    </w:p>
    <w:p w14:paraId="56D99C67" w14:textId="505F2F1A" w:rsidR="00BC532F" w:rsidRDefault="00015212" w:rsidP="003A4547">
      <w:pPr>
        <w:spacing w:after="0"/>
        <w:rPr>
          <w:b/>
          <w:noProof/>
          <w:color w:val="C00000"/>
          <w:sz w:val="28"/>
        </w:rPr>
      </w:pPr>
      <w:r>
        <w:rPr>
          <w:b/>
          <w:noProof/>
          <w:color w:val="C00000"/>
          <w:sz w:val="28"/>
        </w:rPr>
        <w:t xml:space="preserve"> </w:t>
      </w:r>
    </w:p>
    <w:p w14:paraId="7551FF4B" w14:textId="77777777" w:rsidR="003011F2" w:rsidRDefault="003011F2" w:rsidP="003A4547">
      <w:pPr>
        <w:spacing w:after="0"/>
        <w:rPr>
          <w:b/>
          <w:noProof/>
        </w:rPr>
      </w:pPr>
    </w:p>
    <w:p w14:paraId="65BBE551" w14:textId="77777777" w:rsidR="00800BE6" w:rsidRDefault="00800BE6" w:rsidP="003A4547">
      <w:pPr>
        <w:spacing w:after="0"/>
        <w:rPr>
          <w:b/>
          <w:noProof/>
        </w:rPr>
      </w:pPr>
      <w:r>
        <w:rPr>
          <w:b/>
          <w:noProof/>
        </w:rPr>
        <w:t>Contact:</w:t>
      </w:r>
    </w:p>
    <w:p w14:paraId="7459450A" w14:textId="77777777" w:rsidR="00800BE6" w:rsidRDefault="007724E3" w:rsidP="00F24C12">
      <w:pPr>
        <w:spacing w:after="0" w:line="240" w:lineRule="auto"/>
        <w:rPr>
          <w:noProof/>
        </w:rPr>
      </w:pPr>
      <w:r>
        <w:rPr>
          <w:noProof/>
        </w:rPr>
        <w:t>Molly McDougall</w:t>
      </w:r>
      <w:r w:rsidR="00D22A55">
        <w:rPr>
          <w:noProof/>
        </w:rPr>
        <w:t>/Jeanne-Marie Phillips</w:t>
      </w:r>
      <w:r w:rsidR="00800BE6">
        <w:rPr>
          <w:noProof/>
        </w:rPr>
        <w:tab/>
      </w:r>
      <w:r w:rsidR="00800BE6">
        <w:rPr>
          <w:noProof/>
        </w:rPr>
        <w:tab/>
      </w:r>
      <w:r w:rsidR="00800BE6">
        <w:rPr>
          <w:noProof/>
        </w:rPr>
        <w:tab/>
        <w:t>Sharon Grutman</w:t>
      </w:r>
    </w:p>
    <w:p w14:paraId="1FBA9110" w14:textId="77777777" w:rsidR="00800BE6" w:rsidRDefault="00800BE6" w:rsidP="00F24C12">
      <w:pPr>
        <w:spacing w:after="0" w:line="240" w:lineRule="auto"/>
        <w:rPr>
          <w:noProof/>
        </w:rPr>
      </w:pPr>
      <w:r>
        <w:rPr>
          <w:noProof/>
        </w:rPr>
        <w:t>HealthFlash Marketing</w:t>
      </w:r>
      <w:r>
        <w:rPr>
          <w:noProof/>
        </w:rPr>
        <w:tab/>
      </w:r>
      <w:r>
        <w:rPr>
          <w:noProof/>
        </w:rPr>
        <w:tab/>
      </w:r>
      <w:r>
        <w:rPr>
          <w:noProof/>
        </w:rPr>
        <w:tab/>
      </w:r>
      <w:r>
        <w:rPr>
          <w:noProof/>
        </w:rPr>
        <w:tab/>
      </w:r>
      <w:r>
        <w:rPr>
          <w:noProof/>
        </w:rPr>
        <w:tab/>
        <w:t>The American Society of Breast Surgeons</w:t>
      </w:r>
    </w:p>
    <w:p w14:paraId="535BD32D" w14:textId="77777777" w:rsidR="00800BE6" w:rsidRDefault="00D22A55" w:rsidP="00F24C12">
      <w:pPr>
        <w:spacing w:after="0" w:line="240" w:lineRule="auto"/>
        <w:rPr>
          <w:noProof/>
        </w:rPr>
      </w:pPr>
      <w:r>
        <w:rPr>
          <w:noProof/>
        </w:rPr>
        <w:t>203</w:t>
      </w:r>
      <w:r w:rsidR="007724E3">
        <w:rPr>
          <w:noProof/>
        </w:rPr>
        <w:t>-</w:t>
      </w:r>
      <w:r>
        <w:rPr>
          <w:noProof/>
        </w:rPr>
        <w:t>977</w:t>
      </w:r>
      <w:r w:rsidR="00800BE6">
        <w:rPr>
          <w:noProof/>
        </w:rPr>
        <w:t>-</w:t>
      </w:r>
      <w:r>
        <w:rPr>
          <w:noProof/>
        </w:rPr>
        <w:t>3333</w:t>
      </w:r>
      <w:r w:rsidR="00800BE6">
        <w:rPr>
          <w:noProof/>
        </w:rPr>
        <w:tab/>
      </w:r>
      <w:r w:rsidR="00800BE6">
        <w:rPr>
          <w:noProof/>
        </w:rPr>
        <w:tab/>
      </w:r>
      <w:r w:rsidR="00800BE6">
        <w:rPr>
          <w:noProof/>
        </w:rPr>
        <w:tab/>
      </w:r>
      <w:r w:rsidR="00800BE6">
        <w:rPr>
          <w:noProof/>
        </w:rPr>
        <w:tab/>
      </w:r>
      <w:r w:rsidR="00800BE6">
        <w:rPr>
          <w:noProof/>
        </w:rPr>
        <w:tab/>
      </w:r>
      <w:r w:rsidR="00800BE6">
        <w:rPr>
          <w:noProof/>
        </w:rPr>
        <w:tab/>
        <w:t>877-992-5470</w:t>
      </w:r>
    </w:p>
    <w:p w14:paraId="04C14051" w14:textId="77777777" w:rsidR="00800BE6" w:rsidRDefault="00000000" w:rsidP="00F24C12">
      <w:pPr>
        <w:spacing w:after="0" w:line="240" w:lineRule="auto"/>
        <w:rPr>
          <w:noProof/>
        </w:rPr>
      </w:pPr>
      <w:hyperlink r:id="rId7" w:history="1">
        <w:r w:rsidR="007724E3" w:rsidRPr="00B45A5B">
          <w:rPr>
            <w:rStyle w:val="Hyperlink"/>
            <w:noProof/>
          </w:rPr>
          <w:t>molly@healthflashmarketing.com</w:t>
        </w:r>
      </w:hyperlink>
      <w:r w:rsidR="007724E3">
        <w:rPr>
          <w:noProof/>
        </w:rPr>
        <w:t xml:space="preserve"> </w:t>
      </w:r>
    </w:p>
    <w:p w14:paraId="04CD042C" w14:textId="77777777" w:rsidR="00400523" w:rsidRDefault="00400523" w:rsidP="00400523">
      <w:pPr>
        <w:rPr>
          <w:b/>
          <w:sz w:val="32"/>
          <w:szCs w:val="32"/>
        </w:rPr>
      </w:pPr>
    </w:p>
    <w:p w14:paraId="4825CDEC" w14:textId="77777777" w:rsidR="005A211B" w:rsidRPr="0065474F" w:rsidRDefault="005A211B" w:rsidP="005A211B">
      <w:pPr>
        <w:spacing w:after="0" w:line="240" w:lineRule="auto"/>
        <w:rPr>
          <w:rFonts w:cs="Calibri"/>
          <w:b/>
          <w:sz w:val="28"/>
          <w:szCs w:val="28"/>
        </w:rPr>
      </w:pPr>
      <w:r w:rsidRPr="0065474F">
        <w:rPr>
          <w:rFonts w:cs="Calibri"/>
          <w:b/>
          <w:sz w:val="28"/>
          <w:szCs w:val="28"/>
        </w:rPr>
        <w:t xml:space="preserve">Exercise and Wellness Programs Enhance Breast Cancer Patients’ Well-Being and </w:t>
      </w:r>
      <w:r>
        <w:rPr>
          <w:rFonts w:cs="Calibri"/>
          <w:b/>
          <w:sz w:val="28"/>
          <w:szCs w:val="28"/>
        </w:rPr>
        <w:t xml:space="preserve">Can </w:t>
      </w:r>
      <w:r w:rsidRPr="0065474F">
        <w:rPr>
          <w:rFonts w:cs="Calibri"/>
          <w:b/>
          <w:sz w:val="28"/>
          <w:szCs w:val="28"/>
        </w:rPr>
        <w:t xml:space="preserve">Lower </w:t>
      </w:r>
      <w:r>
        <w:rPr>
          <w:rFonts w:cs="Calibri"/>
          <w:b/>
          <w:sz w:val="28"/>
          <w:szCs w:val="28"/>
        </w:rPr>
        <w:t xml:space="preserve">Healthcare </w:t>
      </w:r>
      <w:r w:rsidRPr="0065474F">
        <w:rPr>
          <w:rFonts w:cs="Calibri"/>
          <w:b/>
          <w:sz w:val="28"/>
          <w:szCs w:val="28"/>
        </w:rPr>
        <w:t>Costs</w:t>
      </w:r>
    </w:p>
    <w:p w14:paraId="6D59AA94" w14:textId="77777777" w:rsidR="005A211B" w:rsidRDefault="005A211B" w:rsidP="005A211B">
      <w:pPr>
        <w:spacing w:after="0" w:line="240" w:lineRule="auto"/>
        <w:jc w:val="center"/>
        <w:rPr>
          <w:rFonts w:cs="Calibri"/>
          <w:b/>
          <w:sz w:val="24"/>
          <w:szCs w:val="24"/>
        </w:rPr>
      </w:pPr>
    </w:p>
    <w:p w14:paraId="23F1D36C" w14:textId="77777777" w:rsidR="003011F2" w:rsidRDefault="005A211B" w:rsidP="003011F2">
      <w:pPr>
        <w:spacing w:after="0" w:line="240" w:lineRule="auto"/>
        <w:rPr>
          <w:b/>
          <w:i/>
        </w:rPr>
      </w:pPr>
      <w:r>
        <w:rPr>
          <w:rFonts w:cs="Calibri"/>
          <w:b/>
          <w:sz w:val="24"/>
          <w:szCs w:val="24"/>
        </w:rPr>
        <w:t>New Studies Show S</w:t>
      </w:r>
      <w:r w:rsidRPr="0065474F">
        <w:rPr>
          <w:rFonts w:cs="Calibri"/>
          <w:b/>
          <w:sz w:val="24"/>
          <w:szCs w:val="24"/>
        </w:rPr>
        <w:t>ignificant Impact</w:t>
      </w:r>
      <w:r>
        <w:rPr>
          <w:rFonts w:cs="Calibri"/>
          <w:b/>
          <w:sz w:val="24"/>
          <w:szCs w:val="24"/>
        </w:rPr>
        <w:t xml:space="preserve"> of Prehabilitation and Post-Surgical Programs</w:t>
      </w:r>
    </w:p>
    <w:p w14:paraId="0F48A031" w14:textId="77777777" w:rsidR="003011F2" w:rsidRDefault="003011F2" w:rsidP="003011F2">
      <w:pPr>
        <w:spacing w:after="0" w:line="240" w:lineRule="auto"/>
        <w:rPr>
          <w:b/>
          <w:i/>
        </w:rPr>
      </w:pPr>
    </w:p>
    <w:p w14:paraId="703635FD" w14:textId="77777777" w:rsidR="005A211B" w:rsidRDefault="005A211B" w:rsidP="005A211B">
      <w:pPr>
        <w:rPr>
          <w:b/>
          <w:i/>
        </w:rPr>
      </w:pPr>
      <w:r w:rsidRPr="00101BDF">
        <w:rPr>
          <w:b/>
          <w:i/>
        </w:rPr>
        <w:t xml:space="preserve">Abstract: </w:t>
      </w:r>
      <w:r w:rsidRPr="00E13FD5">
        <w:rPr>
          <w:b/>
          <w:i/>
        </w:rPr>
        <w:t>The Benefits of a Clinically Based Individualized Exercise Oncology Program on Quality of Life and Health Care Costs for Early-Stage Breast Cancer Patients</w:t>
      </w:r>
    </w:p>
    <w:p w14:paraId="6AC221F8" w14:textId="77777777" w:rsidR="005A211B" w:rsidRPr="00913A82" w:rsidRDefault="005A211B" w:rsidP="005A211B">
      <w:pPr>
        <w:rPr>
          <w:b/>
          <w:i/>
        </w:rPr>
      </w:pPr>
      <w:r>
        <w:rPr>
          <w:b/>
          <w:i/>
        </w:rPr>
        <w:t xml:space="preserve">Abstract: </w:t>
      </w:r>
      <w:r w:rsidRPr="00C136B5">
        <w:rPr>
          <w:b/>
          <w:i/>
        </w:rPr>
        <w:t>A Randomized Control Pilot of Prehabilitation During Neoadjuvant Chemotherapy for Women with Breast Cancer: A Mixed Methods Study</w:t>
      </w:r>
    </w:p>
    <w:p w14:paraId="349E1910" w14:textId="77777777" w:rsidR="005A211B" w:rsidRPr="0049686F" w:rsidRDefault="005A211B" w:rsidP="005A211B">
      <w:pPr>
        <w:rPr>
          <w:rFonts w:cstheme="minorHAnsi"/>
        </w:rPr>
      </w:pPr>
      <w:r w:rsidRPr="00006EC5">
        <w:rPr>
          <w:b/>
        </w:rPr>
        <w:t xml:space="preserve">Columbia, MD, </w:t>
      </w:r>
      <w:r w:rsidR="008B69F5">
        <w:rPr>
          <w:b/>
        </w:rPr>
        <w:t>April 27, 2023</w:t>
      </w:r>
      <w:r w:rsidRPr="00006EC5">
        <w:rPr>
          <w:b/>
        </w:rPr>
        <w:t>—</w:t>
      </w:r>
      <w:r w:rsidRPr="0049686F">
        <w:rPr>
          <w:rFonts w:cstheme="minorHAnsi"/>
        </w:rPr>
        <w:t xml:space="preserve">Specialized exercise and wellness programs significantly elevated </w:t>
      </w:r>
      <w:r>
        <w:rPr>
          <w:rFonts w:cstheme="minorHAnsi"/>
        </w:rPr>
        <w:t xml:space="preserve">breast cancer patients’ </w:t>
      </w:r>
      <w:r w:rsidRPr="0049686F">
        <w:rPr>
          <w:rFonts w:cstheme="minorHAnsi"/>
        </w:rPr>
        <w:t>physical well-being and quality-of-life while reduc</w:t>
      </w:r>
      <w:r>
        <w:rPr>
          <w:rFonts w:cstheme="minorHAnsi"/>
        </w:rPr>
        <w:t>ing</w:t>
      </w:r>
      <w:r w:rsidRPr="0049686F">
        <w:rPr>
          <w:rFonts w:cstheme="minorHAnsi"/>
        </w:rPr>
        <w:t xml:space="preserve"> healthcare costs in </w:t>
      </w:r>
      <w:r>
        <w:rPr>
          <w:rFonts w:cstheme="minorHAnsi"/>
        </w:rPr>
        <w:t>new r</w:t>
      </w:r>
      <w:r w:rsidRPr="0049686F">
        <w:rPr>
          <w:rFonts w:cstheme="minorHAnsi"/>
        </w:rPr>
        <w:t>esearch presented this week at the American</w:t>
      </w:r>
      <w:r>
        <w:rPr>
          <w:rFonts w:cstheme="minorHAnsi"/>
        </w:rPr>
        <w:t xml:space="preserve"> Society of Breast Surgeons A</w:t>
      </w:r>
      <w:r w:rsidRPr="0049686F">
        <w:rPr>
          <w:rFonts w:cstheme="minorHAnsi"/>
        </w:rPr>
        <w:t xml:space="preserve">nnual </w:t>
      </w:r>
      <w:r>
        <w:rPr>
          <w:rFonts w:cstheme="minorHAnsi"/>
        </w:rPr>
        <w:t>M</w:t>
      </w:r>
      <w:r w:rsidRPr="0049686F">
        <w:rPr>
          <w:rFonts w:cstheme="minorHAnsi"/>
        </w:rPr>
        <w:t>eeting in Boston.</w:t>
      </w:r>
    </w:p>
    <w:p w14:paraId="303438DB" w14:textId="77777777" w:rsidR="005A211B" w:rsidRDefault="005A211B" w:rsidP="005A211B">
      <w:pPr>
        <w:rPr>
          <w:rFonts w:cstheme="minorHAnsi"/>
        </w:rPr>
      </w:pPr>
      <w:r w:rsidRPr="0049686F">
        <w:rPr>
          <w:rFonts w:cstheme="minorHAnsi"/>
        </w:rPr>
        <w:t>Karen Wonders, PhD, FACSM,</w:t>
      </w:r>
      <w:r>
        <w:rPr>
          <w:rFonts w:cstheme="minorHAnsi"/>
        </w:rPr>
        <w:t xml:space="preserve"> lead study author and</w:t>
      </w:r>
      <w:r w:rsidRPr="0049686F">
        <w:rPr>
          <w:rFonts w:cstheme="minorHAnsi"/>
        </w:rPr>
        <w:t xml:space="preserve"> Professor of Exercise Physiology, Program Director of Exercise Science at Wright State University, and her team examined the impact of a 12-week post-surgical program of individualized exercise aligned with the American College of Sports Medicine Guidelines for Cancer Survivors. They found program participants improved on all health-related quality-of-life measurements, while the control group declined or remained the same.</w:t>
      </w:r>
      <w:r>
        <w:rPr>
          <w:rFonts w:cstheme="minorHAnsi"/>
        </w:rPr>
        <w:t xml:space="preserve"> Also examining for the first time the relationship between exercise intervention and utilization of healthcare resources, researchers found that patient emergency department (ED), hospital and office-based visits significantly declined, lowering healthcare costs. </w:t>
      </w:r>
    </w:p>
    <w:p w14:paraId="5E75EC51" w14:textId="77777777" w:rsidR="005A211B" w:rsidRDefault="005A211B" w:rsidP="005A211B">
      <w:pPr>
        <w:rPr>
          <w:rFonts w:cstheme="minorHAnsi"/>
        </w:rPr>
      </w:pPr>
      <w:r w:rsidRPr="0049686F">
        <w:rPr>
          <w:rFonts w:cstheme="minorHAnsi"/>
        </w:rPr>
        <w:t>Canadian researchers, led by Frances Wright, MD</w:t>
      </w:r>
      <w:r>
        <w:rPr>
          <w:rFonts w:cstheme="minorHAnsi"/>
        </w:rPr>
        <w:t xml:space="preserve">, </w:t>
      </w:r>
      <w:r w:rsidRPr="00E308D1">
        <w:rPr>
          <w:rFonts w:cstheme="minorHAnsi"/>
        </w:rPr>
        <w:t>M</w:t>
      </w:r>
      <w:r>
        <w:rPr>
          <w:rFonts w:cstheme="minorHAnsi"/>
        </w:rPr>
        <w:t>E</w:t>
      </w:r>
      <w:r w:rsidRPr="00E308D1">
        <w:rPr>
          <w:rFonts w:cstheme="minorHAnsi"/>
        </w:rPr>
        <w:t>d</w:t>
      </w:r>
      <w:r>
        <w:rPr>
          <w:rFonts w:cstheme="minorHAnsi"/>
        </w:rPr>
        <w:t xml:space="preserve">, FRCSC, lead study author and </w:t>
      </w:r>
      <w:r w:rsidRPr="00E308D1">
        <w:rPr>
          <w:rFonts w:cstheme="minorHAnsi"/>
        </w:rPr>
        <w:t>Professor of Surgery</w:t>
      </w:r>
      <w:r w:rsidRPr="00FA1059">
        <w:rPr>
          <w:rFonts w:cstheme="minorHAnsi"/>
        </w:rPr>
        <w:t xml:space="preserve"> at S</w:t>
      </w:r>
      <w:r w:rsidRPr="00E308D1">
        <w:rPr>
          <w:rFonts w:cstheme="minorHAnsi"/>
        </w:rPr>
        <w:t>unnybrook</w:t>
      </w:r>
      <w:r w:rsidRPr="0049686F">
        <w:rPr>
          <w:rFonts w:cstheme="minorHAnsi"/>
        </w:rPr>
        <w:t xml:space="preserve"> Health Sciences Center, Toronto, ON, presented data on the impact of individualized </w:t>
      </w:r>
      <w:r>
        <w:rPr>
          <w:rFonts w:cstheme="minorHAnsi"/>
        </w:rPr>
        <w:t xml:space="preserve">prehabilitation programs combining </w:t>
      </w:r>
      <w:r w:rsidRPr="0049686F">
        <w:rPr>
          <w:rFonts w:cstheme="minorHAnsi"/>
        </w:rPr>
        <w:t xml:space="preserve">exercise </w:t>
      </w:r>
      <w:r>
        <w:rPr>
          <w:rFonts w:cstheme="minorHAnsi"/>
        </w:rPr>
        <w:t xml:space="preserve">with </w:t>
      </w:r>
      <w:r w:rsidRPr="0049686F">
        <w:rPr>
          <w:rFonts w:cstheme="minorHAnsi"/>
        </w:rPr>
        <w:t xml:space="preserve">dietary and stress management counseling on </w:t>
      </w:r>
      <w:r>
        <w:rPr>
          <w:rFonts w:cstheme="minorHAnsi"/>
        </w:rPr>
        <w:t xml:space="preserve">breast </w:t>
      </w:r>
      <w:r w:rsidRPr="0049686F">
        <w:rPr>
          <w:rFonts w:cstheme="minorHAnsi"/>
        </w:rPr>
        <w:t xml:space="preserve">cancer patients </w:t>
      </w:r>
      <w:r>
        <w:rPr>
          <w:rFonts w:cstheme="minorHAnsi"/>
        </w:rPr>
        <w:t xml:space="preserve">prior to surgery as they underwent </w:t>
      </w:r>
      <w:r w:rsidRPr="0049686F">
        <w:rPr>
          <w:rFonts w:cstheme="minorHAnsi"/>
          <w:bCs/>
        </w:rPr>
        <w:t>neoadjuvan</w:t>
      </w:r>
      <w:r>
        <w:rPr>
          <w:rFonts w:cstheme="minorHAnsi"/>
          <w:bCs/>
        </w:rPr>
        <w:t>t</w:t>
      </w:r>
      <w:r w:rsidRPr="0049686F">
        <w:rPr>
          <w:rFonts w:cstheme="minorHAnsi"/>
          <w:b/>
          <w:bCs/>
        </w:rPr>
        <w:t xml:space="preserve"> </w:t>
      </w:r>
      <w:r w:rsidRPr="0049686F">
        <w:rPr>
          <w:rFonts w:cstheme="minorHAnsi"/>
        </w:rPr>
        <w:t>(pre-surgical) chemotherapy</w:t>
      </w:r>
      <w:r w:rsidRPr="005E6AD1">
        <w:rPr>
          <w:rFonts w:eastAsia="Times New Roman" w:cstheme="minorHAnsi"/>
        </w:rPr>
        <w:t xml:space="preserve"> </w:t>
      </w:r>
      <w:r>
        <w:rPr>
          <w:rFonts w:eastAsia="Times New Roman" w:cstheme="minorHAnsi"/>
        </w:rPr>
        <w:t>(</w:t>
      </w:r>
      <w:r w:rsidRPr="005E6AD1">
        <w:rPr>
          <w:rFonts w:cstheme="minorHAnsi"/>
        </w:rPr>
        <w:t>NACT</w:t>
      </w:r>
      <w:r>
        <w:rPr>
          <w:rFonts w:cstheme="minorHAnsi"/>
        </w:rPr>
        <w:t>)</w:t>
      </w:r>
      <w:r w:rsidRPr="0049686F">
        <w:rPr>
          <w:rFonts w:cstheme="minorHAnsi"/>
        </w:rPr>
        <w:t xml:space="preserve">. </w:t>
      </w:r>
      <w:r>
        <w:rPr>
          <w:rFonts w:cstheme="minorHAnsi"/>
        </w:rPr>
        <w:t xml:space="preserve">Immediately after </w:t>
      </w:r>
      <w:r w:rsidRPr="0049686F">
        <w:rPr>
          <w:rFonts w:cstheme="minorHAnsi"/>
        </w:rPr>
        <w:t xml:space="preserve">chemotherapy and six months </w:t>
      </w:r>
      <w:r>
        <w:rPr>
          <w:rFonts w:cstheme="minorHAnsi"/>
        </w:rPr>
        <w:t>post-cancer surgery</w:t>
      </w:r>
      <w:r w:rsidRPr="0049686F">
        <w:rPr>
          <w:rFonts w:cstheme="minorHAnsi"/>
        </w:rPr>
        <w:t xml:space="preserve">, program </w:t>
      </w:r>
      <w:r w:rsidRPr="0049686F">
        <w:rPr>
          <w:rFonts w:cstheme="minorHAnsi"/>
        </w:rPr>
        <w:lastRenderedPageBreak/>
        <w:t>participants demonstrated better functional walking capacity</w:t>
      </w:r>
      <w:r>
        <w:rPr>
          <w:rFonts w:cstheme="minorHAnsi"/>
        </w:rPr>
        <w:t xml:space="preserve"> and self-reported</w:t>
      </w:r>
      <w:r w:rsidRPr="0049686F">
        <w:rPr>
          <w:rFonts w:cstheme="minorHAnsi"/>
        </w:rPr>
        <w:t xml:space="preserve"> </w:t>
      </w:r>
      <w:r>
        <w:rPr>
          <w:rFonts w:cstheme="minorHAnsi"/>
        </w:rPr>
        <w:t xml:space="preserve">general </w:t>
      </w:r>
      <w:r w:rsidRPr="0049686F">
        <w:rPr>
          <w:rFonts w:cstheme="minorHAnsi"/>
        </w:rPr>
        <w:t>quality-of-life and fatigue measurements as well as other improvements compared to the control group.</w:t>
      </w:r>
      <w:r>
        <w:rPr>
          <w:rFonts w:cstheme="minorHAnsi"/>
        </w:rPr>
        <w:t xml:space="preserve"> </w:t>
      </w:r>
    </w:p>
    <w:p w14:paraId="6CF7D98E" w14:textId="77777777" w:rsidR="005A211B" w:rsidRPr="0049686F" w:rsidRDefault="005A211B" w:rsidP="005A211B">
      <w:pPr>
        <w:rPr>
          <w:rFonts w:cstheme="minorHAnsi"/>
        </w:rPr>
      </w:pPr>
      <w:r>
        <w:rPr>
          <w:rFonts w:cstheme="minorHAnsi"/>
        </w:rPr>
        <w:t xml:space="preserve">Dr. Wonders’ </w:t>
      </w:r>
      <w:r w:rsidRPr="0049686F">
        <w:rPr>
          <w:rFonts w:cstheme="minorHAnsi"/>
        </w:rPr>
        <w:t>prospective clinical trial involved 243 patients random</w:t>
      </w:r>
      <w:r>
        <w:rPr>
          <w:rFonts w:cstheme="minorHAnsi"/>
        </w:rPr>
        <w:t xml:space="preserve">ized </w:t>
      </w:r>
      <w:r w:rsidRPr="0049686F">
        <w:rPr>
          <w:rFonts w:cstheme="minorHAnsi"/>
        </w:rPr>
        <w:t xml:space="preserve">to the exercise </w:t>
      </w:r>
      <w:r>
        <w:rPr>
          <w:rFonts w:cstheme="minorHAnsi"/>
        </w:rPr>
        <w:t>and</w:t>
      </w:r>
      <w:r w:rsidRPr="0049686F">
        <w:rPr>
          <w:rFonts w:cstheme="minorHAnsi"/>
        </w:rPr>
        <w:t xml:space="preserve"> control groups. Interventions consisted of 150 minutes of cardiovascular exercise</w:t>
      </w:r>
      <w:r>
        <w:rPr>
          <w:rFonts w:cstheme="minorHAnsi"/>
        </w:rPr>
        <w:t xml:space="preserve"> weekly</w:t>
      </w:r>
      <w:r w:rsidRPr="0049686F">
        <w:rPr>
          <w:rFonts w:cstheme="minorHAnsi"/>
        </w:rPr>
        <w:t>, primarily walking or recumbent bicycling at a low to moderate intensity.</w:t>
      </w:r>
      <w:r>
        <w:rPr>
          <w:rFonts w:cstheme="minorHAnsi"/>
        </w:rPr>
        <w:t xml:space="preserve"> Each week, t</w:t>
      </w:r>
      <w:r w:rsidRPr="0049686F">
        <w:rPr>
          <w:rFonts w:cstheme="minorHAnsi"/>
        </w:rPr>
        <w:t xml:space="preserve">he group also engaged in two to three </w:t>
      </w:r>
      <w:r>
        <w:rPr>
          <w:rFonts w:cstheme="minorHAnsi"/>
        </w:rPr>
        <w:t>60-</w:t>
      </w:r>
      <w:r w:rsidRPr="0049686F">
        <w:rPr>
          <w:rFonts w:cstheme="minorHAnsi"/>
        </w:rPr>
        <w:t xml:space="preserve">minute sessions of full body workouts </w:t>
      </w:r>
      <w:r>
        <w:rPr>
          <w:rFonts w:cstheme="minorHAnsi"/>
        </w:rPr>
        <w:t xml:space="preserve">weekly </w:t>
      </w:r>
      <w:r w:rsidRPr="0049686F">
        <w:rPr>
          <w:rFonts w:cstheme="minorHAnsi"/>
        </w:rPr>
        <w:t>using free weights or exercise stretch bands.</w:t>
      </w:r>
    </w:p>
    <w:p w14:paraId="7B621FA2" w14:textId="77777777" w:rsidR="005A211B" w:rsidRPr="0049686F" w:rsidRDefault="005A211B" w:rsidP="005A211B">
      <w:pPr>
        <w:rPr>
          <w:rFonts w:eastAsia="Times New Roman" w:cstheme="minorHAnsi"/>
        </w:rPr>
      </w:pPr>
      <w:r w:rsidRPr="0049686F">
        <w:rPr>
          <w:rFonts w:cstheme="minorHAnsi"/>
        </w:rPr>
        <w:t>Both groups were assessed pre-</w:t>
      </w:r>
      <w:r>
        <w:rPr>
          <w:rFonts w:cstheme="minorHAnsi"/>
        </w:rPr>
        <w:t xml:space="preserve"> </w:t>
      </w:r>
      <w:r w:rsidRPr="0049686F">
        <w:rPr>
          <w:rFonts w:cstheme="minorHAnsi"/>
        </w:rPr>
        <w:t xml:space="preserve">and post-intervention using the </w:t>
      </w:r>
      <w:r w:rsidRPr="00C53710">
        <w:rPr>
          <w:rFonts w:eastAsia="Times New Roman" w:cstheme="minorHAnsi"/>
        </w:rPr>
        <w:t>Functional Assessment of Cancer Therapy-Breast (FACT-B), the Short Form-36 Health Survey (SF-36) and the Brief Fatigue Inventory (BFI)</w:t>
      </w:r>
      <w:r w:rsidRPr="0049686F">
        <w:rPr>
          <w:rFonts w:eastAsia="Times New Roman" w:cstheme="minorHAnsi"/>
        </w:rPr>
        <w:t xml:space="preserve">. </w:t>
      </w:r>
    </w:p>
    <w:p w14:paraId="7E647E36" w14:textId="77777777" w:rsidR="005A211B" w:rsidRDefault="005A211B" w:rsidP="005A211B">
      <w:pPr>
        <w:rPr>
          <w:rFonts w:eastAsia="Times New Roman" w:cstheme="minorHAnsi"/>
        </w:rPr>
      </w:pPr>
      <w:r w:rsidRPr="0049686F">
        <w:rPr>
          <w:rFonts w:eastAsia="Times New Roman" w:cstheme="minorHAnsi"/>
        </w:rPr>
        <w:t>“T</w:t>
      </w:r>
      <w:r>
        <w:rPr>
          <w:rFonts w:eastAsia="Times New Roman" w:cstheme="minorHAnsi"/>
        </w:rPr>
        <w:t xml:space="preserve">hese </w:t>
      </w:r>
      <w:r w:rsidRPr="0049686F">
        <w:rPr>
          <w:rFonts w:eastAsia="Times New Roman" w:cstheme="minorHAnsi"/>
        </w:rPr>
        <w:t xml:space="preserve">well-recognized measurement tools focus on physical, social, emotional and functional well-being, </w:t>
      </w:r>
      <w:r>
        <w:rPr>
          <w:rFonts w:eastAsia="Times New Roman" w:cstheme="minorHAnsi"/>
        </w:rPr>
        <w:t>rating</w:t>
      </w:r>
      <w:r w:rsidRPr="0049686F">
        <w:rPr>
          <w:rFonts w:eastAsia="Times New Roman" w:cstheme="minorHAnsi"/>
        </w:rPr>
        <w:t xml:space="preserve"> performance on a scale of </w:t>
      </w:r>
      <w:r>
        <w:rPr>
          <w:rFonts w:eastAsia="Times New Roman" w:cstheme="minorHAnsi"/>
        </w:rPr>
        <w:t>one</w:t>
      </w:r>
      <w:r w:rsidRPr="0049686F">
        <w:rPr>
          <w:rFonts w:eastAsia="Times New Roman" w:cstheme="minorHAnsi"/>
        </w:rPr>
        <w:t xml:space="preserve"> to 28.</w:t>
      </w:r>
      <w:r>
        <w:rPr>
          <w:rFonts w:eastAsia="Times New Roman" w:cstheme="minorHAnsi"/>
        </w:rPr>
        <w:t xml:space="preserve"> </w:t>
      </w:r>
      <w:r w:rsidRPr="0049686F">
        <w:rPr>
          <w:rFonts w:eastAsia="Times New Roman" w:cstheme="minorHAnsi"/>
        </w:rPr>
        <w:t xml:space="preserve">Controlling for demographic factors and comorbidities, differences between the two groups were significant,” comments Dr. Wonders. </w:t>
      </w:r>
      <w:r>
        <w:rPr>
          <w:rFonts w:eastAsia="Times New Roman" w:cstheme="minorHAnsi"/>
        </w:rPr>
        <w:t>“</w:t>
      </w:r>
      <w:r w:rsidRPr="0049686F">
        <w:rPr>
          <w:rFonts w:eastAsia="Times New Roman" w:cstheme="minorHAnsi"/>
        </w:rPr>
        <w:t>The</w:t>
      </w:r>
      <w:r>
        <w:rPr>
          <w:rFonts w:eastAsia="Times New Roman" w:cstheme="minorHAnsi"/>
        </w:rPr>
        <w:t>re was a l</w:t>
      </w:r>
      <w:r w:rsidRPr="00791D3E">
        <w:rPr>
          <w:rFonts w:eastAsia="Times New Roman" w:cstheme="minorHAnsi"/>
        </w:rPr>
        <w:t>inear relationship between exercise and decrease in health care utilization.” ED visit</w:t>
      </w:r>
      <w:r w:rsidRPr="0049686F">
        <w:rPr>
          <w:rFonts w:eastAsia="Times New Roman" w:cstheme="minorHAnsi"/>
        </w:rPr>
        <w:t>s decreased by 33.2%, hospital outpatient visits by 21</w:t>
      </w:r>
      <w:r>
        <w:rPr>
          <w:rFonts w:eastAsia="Times New Roman" w:cstheme="minorHAnsi"/>
        </w:rPr>
        <w:t>.</w:t>
      </w:r>
      <w:r w:rsidRPr="0049686F">
        <w:rPr>
          <w:rFonts w:eastAsia="Times New Roman" w:cstheme="minorHAnsi"/>
        </w:rPr>
        <w:t>5% and office-based visits by 41.8%.</w:t>
      </w:r>
    </w:p>
    <w:p w14:paraId="704AE143" w14:textId="77777777" w:rsidR="005A211B" w:rsidRDefault="005A211B" w:rsidP="005A211B">
      <w:pPr>
        <w:rPr>
          <w:rFonts w:eastAsia="Times New Roman" w:cstheme="minorHAnsi"/>
        </w:rPr>
      </w:pPr>
      <w:r>
        <w:rPr>
          <w:rFonts w:eastAsia="Times New Roman" w:cstheme="minorHAnsi"/>
        </w:rPr>
        <w:t>“With a growing recognition of the importance of exercise, currently it is written into the standards or guidelines of several major national U.S. breast cancer organizations,” she comments. “Our study adds to the body of literature supporting it, not only by demonstrating benefits but also by showing that exercise can help cut healthcare costs.”</w:t>
      </w:r>
    </w:p>
    <w:p w14:paraId="03B0CD17" w14:textId="77777777" w:rsidR="005A211B" w:rsidRDefault="005A211B" w:rsidP="005A211B">
      <w:pPr>
        <w:rPr>
          <w:rFonts w:eastAsia="Times New Roman" w:cstheme="minorHAnsi"/>
        </w:rPr>
      </w:pPr>
      <w:r>
        <w:rPr>
          <w:rFonts w:eastAsia="Times New Roman" w:cstheme="minorHAnsi"/>
        </w:rPr>
        <w:t xml:space="preserve">Dr. Wright’s research breaks new ground in examining prehabilitation </w:t>
      </w:r>
      <w:r w:rsidRPr="008C7105">
        <w:rPr>
          <w:rFonts w:eastAsia="Times New Roman" w:cstheme="minorHAnsi"/>
        </w:rPr>
        <w:t>(</w:t>
      </w:r>
      <w:r>
        <w:rPr>
          <w:rFonts w:eastAsia="Times New Roman" w:cstheme="minorHAnsi"/>
        </w:rPr>
        <w:t xml:space="preserve">a program focused on </w:t>
      </w:r>
      <w:r w:rsidRPr="008C7105">
        <w:rPr>
          <w:rFonts w:eastAsia="Times New Roman" w:cstheme="minorHAnsi"/>
        </w:rPr>
        <w:t>optimizing health during the pre-operative time period)</w:t>
      </w:r>
      <w:r>
        <w:rPr>
          <w:rFonts w:eastAsia="Times New Roman" w:cstheme="minorHAnsi"/>
        </w:rPr>
        <w:t xml:space="preserve"> for</w:t>
      </w:r>
      <w:r w:rsidRPr="008C7105">
        <w:rPr>
          <w:rFonts w:eastAsia="Times New Roman" w:cstheme="minorHAnsi"/>
        </w:rPr>
        <w:t xml:space="preserve"> breast cancer patients as they embark on a stringent</w:t>
      </w:r>
      <w:r>
        <w:rPr>
          <w:rFonts w:eastAsia="Times New Roman" w:cstheme="minorHAnsi"/>
        </w:rPr>
        <w:t xml:space="preserve"> course of varied of cancer therapies for up to 12 months. </w:t>
      </w:r>
      <w:r w:rsidRPr="006410BD">
        <w:rPr>
          <w:rFonts w:eastAsia="Times New Roman" w:cstheme="minorHAnsi"/>
        </w:rPr>
        <w:t xml:space="preserve">While the main aim of the study was to assess the feasibility </w:t>
      </w:r>
      <w:r>
        <w:rPr>
          <w:rFonts w:eastAsia="Times New Roman" w:cstheme="minorHAnsi"/>
        </w:rPr>
        <w:t xml:space="preserve">of such a program, the study also yielded significant data on its benefits. With almost half of the women approached agreeing to participate and 87% completing the program, authors conclude that prehabilitation is feasible and well-received by patients. </w:t>
      </w:r>
    </w:p>
    <w:p w14:paraId="30B8A7AD" w14:textId="77777777" w:rsidR="005A211B" w:rsidRDefault="005A211B" w:rsidP="005A211B">
      <w:pPr>
        <w:rPr>
          <w:rFonts w:eastAsia="Times New Roman" w:cstheme="minorHAnsi"/>
        </w:rPr>
      </w:pPr>
      <w:r>
        <w:rPr>
          <w:rFonts w:eastAsia="Times New Roman" w:cstheme="minorHAnsi"/>
        </w:rPr>
        <w:t xml:space="preserve">In the study, 72 participants were randomized into the intervention and control groups. The attrition rate over the course of the study was 13%. Prehabilitation consisted of an individual counseling session with a nutritionist and psychiatrist. After evaluation by a </w:t>
      </w:r>
      <w:r w:rsidRPr="006307A1">
        <w:rPr>
          <w:rFonts w:eastAsia="Times New Roman" w:cstheme="minorHAnsi"/>
        </w:rPr>
        <w:t>physiotherapist</w:t>
      </w:r>
      <w:r>
        <w:rPr>
          <w:rFonts w:eastAsia="Times New Roman" w:cstheme="minorHAnsi"/>
        </w:rPr>
        <w:t xml:space="preserve">, participants were assigned a customized exercise program centering on several 30-minute cardiovascular exercise sessions each week complemented by upper body strength training. </w:t>
      </w:r>
    </w:p>
    <w:p w14:paraId="370553CB" w14:textId="77777777" w:rsidR="005A211B" w:rsidRDefault="005A211B" w:rsidP="005A211B">
      <w:pPr>
        <w:rPr>
          <w:rFonts w:ascii="Arial" w:hAnsi="Arial" w:cs="Arial"/>
          <w:color w:val="111111"/>
          <w:sz w:val="48"/>
          <w:szCs w:val="48"/>
          <w:shd w:val="clear" w:color="auto" w:fill="FFFFFF"/>
        </w:rPr>
      </w:pPr>
      <w:r>
        <w:rPr>
          <w:rFonts w:eastAsia="Times New Roman" w:cstheme="minorHAnsi"/>
        </w:rPr>
        <w:t>They were administered physical fitness tests and a variety of well-recognized self-rating health-related questionnaires for baseline</w:t>
      </w:r>
      <w:r w:rsidRPr="00E166C7">
        <w:rPr>
          <w:rFonts w:eastAsia="Times New Roman" w:cstheme="minorHAnsi"/>
        </w:rPr>
        <w:t>, post-NACT and post-surgical data.</w:t>
      </w:r>
      <w:r>
        <w:rPr>
          <w:rFonts w:eastAsia="Times New Roman" w:cstheme="minorHAnsi"/>
        </w:rPr>
        <w:t xml:space="preserve"> </w:t>
      </w:r>
      <w:r w:rsidRPr="00E166C7">
        <w:rPr>
          <w:rFonts w:eastAsia="Times New Roman" w:cstheme="minorHAnsi"/>
        </w:rPr>
        <w:t>In addition to</w:t>
      </w:r>
      <w:r>
        <w:rPr>
          <w:rFonts w:eastAsia="Times New Roman" w:cstheme="minorHAnsi"/>
        </w:rPr>
        <w:t xml:space="preserve"> these quantitative</w:t>
      </w:r>
      <w:r w:rsidRPr="00E166C7">
        <w:rPr>
          <w:rFonts w:eastAsia="Times New Roman" w:cstheme="minorHAnsi"/>
        </w:rPr>
        <w:t xml:space="preserve"> measures, qualitative interview data suggested that the program had a substantial positive impact on the treatment experience overall.</w:t>
      </w:r>
      <w:r w:rsidRPr="00E514AE">
        <w:rPr>
          <w:rFonts w:ascii="Arial" w:hAnsi="Arial" w:cs="Arial"/>
          <w:color w:val="111111"/>
          <w:sz w:val="48"/>
          <w:szCs w:val="48"/>
          <w:shd w:val="clear" w:color="auto" w:fill="FFFFFF"/>
        </w:rPr>
        <w:t xml:space="preserve"> </w:t>
      </w:r>
    </w:p>
    <w:p w14:paraId="626C5235" w14:textId="77777777" w:rsidR="005A211B" w:rsidRPr="00E166C7" w:rsidRDefault="005A211B" w:rsidP="005A211B">
      <w:pPr>
        <w:rPr>
          <w:rFonts w:eastAsia="Times New Roman" w:cstheme="minorHAnsi"/>
        </w:rPr>
      </w:pPr>
      <w:r w:rsidRPr="00E166C7">
        <w:rPr>
          <w:rFonts w:eastAsia="Times New Roman" w:cstheme="minorHAnsi"/>
        </w:rPr>
        <w:t xml:space="preserve">“The impact </w:t>
      </w:r>
      <w:r>
        <w:rPr>
          <w:rFonts w:eastAsia="Times New Roman" w:cstheme="minorHAnsi"/>
        </w:rPr>
        <w:t>of our prehabil</w:t>
      </w:r>
      <w:r w:rsidRPr="00E166C7">
        <w:rPr>
          <w:rFonts w:eastAsia="Times New Roman" w:cstheme="minorHAnsi"/>
        </w:rPr>
        <w:t xml:space="preserve">itation was quite positive </w:t>
      </w:r>
      <w:r>
        <w:rPr>
          <w:rFonts w:eastAsia="Times New Roman" w:cstheme="minorHAnsi"/>
        </w:rPr>
        <w:t xml:space="preserve">with </w:t>
      </w:r>
      <w:r w:rsidRPr="00E166C7">
        <w:rPr>
          <w:rFonts w:eastAsia="Times New Roman" w:cstheme="minorHAnsi"/>
        </w:rPr>
        <w:t>no intervention-related adverse events reported,” comments Dr. Wright.</w:t>
      </w:r>
      <w:r>
        <w:rPr>
          <w:rFonts w:eastAsia="Times New Roman" w:cstheme="minorHAnsi"/>
        </w:rPr>
        <w:t xml:space="preserve"> </w:t>
      </w:r>
      <w:r w:rsidRPr="00E166C7">
        <w:rPr>
          <w:rFonts w:eastAsia="Times New Roman" w:cstheme="minorHAnsi"/>
        </w:rPr>
        <w:t>“While a more extensive trial is warranted to determine efficacy</w:t>
      </w:r>
      <w:r>
        <w:rPr>
          <w:rFonts w:eastAsia="Times New Roman" w:cstheme="minorHAnsi"/>
        </w:rPr>
        <w:t>, our progr</w:t>
      </w:r>
      <w:r w:rsidRPr="00E166C7">
        <w:rPr>
          <w:rFonts w:eastAsia="Times New Roman" w:cstheme="minorHAnsi"/>
        </w:rPr>
        <w:t xml:space="preserve">am will be operationalized shortly though a non-profit that will offer it on a virtual platform </w:t>
      </w:r>
      <w:r>
        <w:rPr>
          <w:rFonts w:eastAsia="Times New Roman" w:cstheme="minorHAnsi"/>
        </w:rPr>
        <w:lastRenderedPageBreak/>
        <w:t xml:space="preserve">nationally throughout Canada </w:t>
      </w:r>
      <w:r w:rsidRPr="00E166C7">
        <w:rPr>
          <w:rFonts w:eastAsia="Times New Roman" w:cstheme="minorHAnsi"/>
        </w:rPr>
        <w:t>for women who wish to participate.</w:t>
      </w:r>
      <w:r>
        <w:rPr>
          <w:rFonts w:eastAsia="Times New Roman" w:cstheme="minorHAnsi"/>
        </w:rPr>
        <w:t xml:space="preserve"> </w:t>
      </w:r>
      <w:r w:rsidRPr="00E166C7">
        <w:rPr>
          <w:rFonts w:eastAsia="Times New Roman" w:cstheme="minorHAnsi"/>
        </w:rPr>
        <w:t>We are very excited about th</w:t>
      </w:r>
      <w:r>
        <w:rPr>
          <w:rFonts w:eastAsia="Times New Roman" w:cstheme="minorHAnsi"/>
        </w:rPr>
        <w:t>e prospects</w:t>
      </w:r>
      <w:r w:rsidRPr="00E166C7">
        <w:rPr>
          <w:rFonts w:eastAsia="Times New Roman" w:cstheme="minorHAnsi"/>
        </w:rPr>
        <w:t>.”</w:t>
      </w:r>
    </w:p>
    <w:p w14:paraId="709AB5AF" w14:textId="77777777" w:rsidR="005A211B" w:rsidRDefault="005A211B" w:rsidP="005A211B">
      <w:pPr>
        <w:rPr>
          <w:rFonts w:eastAsia="Times New Roman" w:cstheme="minorHAnsi"/>
        </w:rPr>
      </w:pPr>
      <w:r w:rsidRPr="00E166C7">
        <w:rPr>
          <w:rFonts w:eastAsia="Times New Roman" w:cstheme="minorHAnsi"/>
        </w:rPr>
        <w:t>Both researchers agree that</w:t>
      </w:r>
      <w:r>
        <w:rPr>
          <w:rFonts w:eastAsia="Times New Roman" w:cstheme="minorHAnsi"/>
        </w:rPr>
        <w:t xml:space="preserve"> exercise and wellness programs for breast cancer patients are a win-win. </w:t>
      </w:r>
    </w:p>
    <w:p w14:paraId="7A38F321" w14:textId="77777777" w:rsidR="003011F2" w:rsidRDefault="003011F2" w:rsidP="005A211B">
      <w:pPr>
        <w:rPr>
          <w:b/>
        </w:rPr>
      </w:pPr>
    </w:p>
    <w:p w14:paraId="75D4433A" w14:textId="77777777" w:rsidR="003011F2" w:rsidRDefault="003011F2" w:rsidP="005A211B">
      <w:pPr>
        <w:rPr>
          <w:b/>
        </w:rPr>
      </w:pPr>
    </w:p>
    <w:p w14:paraId="6B240D37" w14:textId="77777777" w:rsidR="003011F2" w:rsidRDefault="003011F2" w:rsidP="005A211B">
      <w:pPr>
        <w:rPr>
          <w:b/>
        </w:rPr>
      </w:pPr>
    </w:p>
    <w:p w14:paraId="611BEEA4" w14:textId="77777777" w:rsidR="003011F2" w:rsidRDefault="003011F2" w:rsidP="005A211B">
      <w:pPr>
        <w:rPr>
          <w:b/>
        </w:rPr>
      </w:pPr>
    </w:p>
    <w:p w14:paraId="079EE691" w14:textId="77777777" w:rsidR="003011F2" w:rsidRDefault="003011F2" w:rsidP="005A211B">
      <w:pPr>
        <w:rPr>
          <w:b/>
        </w:rPr>
      </w:pPr>
    </w:p>
    <w:p w14:paraId="76000C1C" w14:textId="77777777" w:rsidR="003011F2" w:rsidRDefault="003011F2" w:rsidP="005A211B">
      <w:pPr>
        <w:rPr>
          <w:b/>
        </w:rPr>
      </w:pPr>
    </w:p>
    <w:p w14:paraId="7ADD7A4A" w14:textId="77777777" w:rsidR="003011F2" w:rsidRDefault="003011F2" w:rsidP="005A211B">
      <w:pPr>
        <w:rPr>
          <w:b/>
        </w:rPr>
      </w:pPr>
    </w:p>
    <w:p w14:paraId="1DA96D49" w14:textId="77777777" w:rsidR="003011F2" w:rsidRDefault="003011F2" w:rsidP="005A211B">
      <w:pPr>
        <w:rPr>
          <w:b/>
        </w:rPr>
      </w:pPr>
    </w:p>
    <w:p w14:paraId="07D23B80" w14:textId="77777777" w:rsidR="003011F2" w:rsidRDefault="003011F2" w:rsidP="005A211B">
      <w:pPr>
        <w:rPr>
          <w:b/>
        </w:rPr>
      </w:pPr>
    </w:p>
    <w:p w14:paraId="274156E6" w14:textId="77777777" w:rsidR="003011F2" w:rsidRDefault="003011F2" w:rsidP="005A211B">
      <w:pPr>
        <w:rPr>
          <w:b/>
        </w:rPr>
      </w:pPr>
    </w:p>
    <w:p w14:paraId="10AF6E47" w14:textId="77777777" w:rsidR="003011F2" w:rsidRDefault="003011F2" w:rsidP="005A211B">
      <w:pPr>
        <w:rPr>
          <w:b/>
        </w:rPr>
      </w:pPr>
    </w:p>
    <w:p w14:paraId="35266087" w14:textId="77777777" w:rsidR="003011F2" w:rsidRDefault="003011F2" w:rsidP="005A211B">
      <w:pPr>
        <w:rPr>
          <w:b/>
        </w:rPr>
      </w:pPr>
    </w:p>
    <w:p w14:paraId="1C51E081" w14:textId="77777777" w:rsidR="003011F2" w:rsidRDefault="003011F2" w:rsidP="005A211B">
      <w:pPr>
        <w:rPr>
          <w:b/>
        </w:rPr>
      </w:pPr>
    </w:p>
    <w:p w14:paraId="0C1E76F4" w14:textId="77777777" w:rsidR="003011F2" w:rsidRDefault="003011F2" w:rsidP="005A211B">
      <w:pPr>
        <w:rPr>
          <w:b/>
        </w:rPr>
      </w:pPr>
    </w:p>
    <w:p w14:paraId="07C62A10" w14:textId="77777777" w:rsidR="003011F2" w:rsidRDefault="003011F2" w:rsidP="005A211B">
      <w:pPr>
        <w:rPr>
          <w:b/>
        </w:rPr>
      </w:pPr>
    </w:p>
    <w:p w14:paraId="58485CDC" w14:textId="77777777" w:rsidR="003011F2" w:rsidRDefault="003011F2" w:rsidP="005A211B">
      <w:pPr>
        <w:rPr>
          <w:b/>
        </w:rPr>
      </w:pPr>
    </w:p>
    <w:p w14:paraId="6B1F54D6" w14:textId="77777777" w:rsidR="003011F2" w:rsidRDefault="003011F2" w:rsidP="005A211B">
      <w:pPr>
        <w:rPr>
          <w:b/>
        </w:rPr>
      </w:pPr>
    </w:p>
    <w:p w14:paraId="2C068BAE" w14:textId="77777777" w:rsidR="003011F2" w:rsidRDefault="003011F2" w:rsidP="005A211B">
      <w:pPr>
        <w:rPr>
          <w:b/>
        </w:rPr>
      </w:pPr>
    </w:p>
    <w:p w14:paraId="12296875" w14:textId="77777777" w:rsidR="003011F2" w:rsidRDefault="003011F2" w:rsidP="005A211B">
      <w:pPr>
        <w:rPr>
          <w:b/>
        </w:rPr>
      </w:pPr>
    </w:p>
    <w:p w14:paraId="5999069A" w14:textId="77777777" w:rsidR="003011F2" w:rsidRDefault="003011F2" w:rsidP="005A211B">
      <w:pPr>
        <w:rPr>
          <w:b/>
        </w:rPr>
      </w:pPr>
    </w:p>
    <w:p w14:paraId="5E9F2154" w14:textId="77777777" w:rsidR="003011F2" w:rsidRDefault="003011F2" w:rsidP="005A211B">
      <w:pPr>
        <w:rPr>
          <w:b/>
        </w:rPr>
      </w:pPr>
    </w:p>
    <w:p w14:paraId="19CE7620" w14:textId="77777777" w:rsidR="003011F2" w:rsidRDefault="003011F2" w:rsidP="005A211B">
      <w:pPr>
        <w:rPr>
          <w:b/>
        </w:rPr>
      </w:pPr>
    </w:p>
    <w:p w14:paraId="20965E9A" w14:textId="77777777" w:rsidR="005A211B" w:rsidRDefault="005A211B" w:rsidP="005A211B">
      <w:pPr>
        <w:rPr>
          <w:b/>
        </w:rPr>
      </w:pPr>
      <w:r w:rsidRPr="0000688E">
        <w:rPr>
          <w:b/>
        </w:rPr>
        <w:lastRenderedPageBreak/>
        <w:t>The Benefits of a Clinically Based Individualized Exercise Oncology Program on Quality of Life and Health Care Costs for Early-Stage Breast Cancer Patients</w:t>
      </w:r>
    </w:p>
    <w:p w14:paraId="43B7FD88" w14:textId="77777777" w:rsidR="005A211B" w:rsidRPr="001835D5" w:rsidRDefault="005A211B" w:rsidP="005A211B">
      <w:r w:rsidRPr="00585746">
        <w:rPr>
          <w:b/>
        </w:rPr>
        <w:t>Authors:</w:t>
      </w:r>
      <w:r>
        <w:t xml:space="preserve"> </w:t>
      </w:r>
      <w:r>
        <w:rPr>
          <w:u w:val="single"/>
        </w:rPr>
        <w:t>Karen Wonders</w:t>
      </w:r>
      <w:r w:rsidRPr="001835D5">
        <w:rPr>
          <w:vertAlign w:val="superscript"/>
        </w:rPr>
        <w:t>1</w:t>
      </w:r>
      <w:r>
        <w:t>, Kathryn Schmitz</w:t>
      </w:r>
      <w:r w:rsidRPr="001835D5">
        <w:rPr>
          <w:vertAlign w:val="superscript"/>
        </w:rPr>
        <w:t>2</w:t>
      </w:r>
      <w:r>
        <w:t xml:space="preserve">, </w:t>
      </w:r>
      <w:r>
        <w:rPr>
          <w:u w:val="single"/>
        </w:rPr>
        <w:t>Jay Harness</w:t>
      </w:r>
      <w:r w:rsidRPr="001835D5">
        <w:rPr>
          <w:vertAlign w:val="superscript"/>
        </w:rPr>
        <w:t>3</w:t>
      </w:r>
      <w:r>
        <w:t>, E Ronald Hale</w:t>
      </w:r>
      <w:r w:rsidRPr="001835D5">
        <w:rPr>
          <w:vertAlign w:val="superscript"/>
        </w:rPr>
        <w:t>4</w:t>
      </w:r>
      <w:r>
        <w:t>, Arthur Lerner</w:t>
      </w:r>
      <w:r w:rsidRPr="001835D5">
        <w:rPr>
          <w:vertAlign w:val="superscript"/>
        </w:rPr>
        <w:t>5</w:t>
      </w:r>
    </w:p>
    <w:p w14:paraId="04861E1B" w14:textId="0664C3F7" w:rsidR="005A211B" w:rsidRPr="001835D5" w:rsidRDefault="005A211B" w:rsidP="005A211B">
      <w:pPr>
        <w:rPr>
          <w:i/>
          <w:iCs/>
        </w:rPr>
      </w:pPr>
      <w:r w:rsidRPr="00585746">
        <w:rPr>
          <w:b/>
        </w:rPr>
        <w:t>Institutions:</w:t>
      </w:r>
      <w:r>
        <w:t xml:space="preserve"> </w:t>
      </w:r>
      <w:r w:rsidRPr="001835D5">
        <w:rPr>
          <w:i/>
          <w:iCs/>
          <w:vertAlign w:val="superscript"/>
        </w:rPr>
        <w:t>1</w:t>
      </w:r>
      <w:r>
        <w:rPr>
          <w:i/>
          <w:iCs/>
        </w:rPr>
        <w:t xml:space="preserve">Maple Tree Cancer Alliance, Dayton, OH, </w:t>
      </w:r>
      <w:r w:rsidRPr="001835D5">
        <w:rPr>
          <w:i/>
          <w:iCs/>
          <w:vertAlign w:val="superscript"/>
        </w:rPr>
        <w:t>2</w:t>
      </w:r>
      <w:r>
        <w:rPr>
          <w:i/>
          <w:iCs/>
        </w:rPr>
        <w:t xml:space="preserve">University of Pittsburgh School of Medicine, Pittsburgh, PA, </w:t>
      </w:r>
      <w:r w:rsidRPr="001835D5">
        <w:rPr>
          <w:i/>
          <w:iCs/>
          <w:vertAlign w:val="superscript"/>
        </w:rPr>
        <w:t>3</w:t>
      </w:r>
      <w:r>
        <w:rPr>
          <w:i/>
          <w:iCs/>
        </w:rPr>
        <w:t xml:space="preserve">Maple Tree Cancer Alliance, Santa Barbara, CA, </w:t>
      </w:r>
      <w:r w:rsidRPr="001835D5">
        <w:rPr>
          <w:i/>
          <w:iCs/>
          <w:vertAlign w:val="superscript"/>
        </w:rPr>
        <w:t>4</w:t>
      </w:r>
      <w:r>
        <w:rPr>
          <w:i/>
          <w:iCs/>
        </w:rPr>
        <w:t xml:space="preserve">Kettering Cancer </w:t>
      </w:r>
      <w:r w:rsidR="0066773F">
        <w:rPr>
          <w:i/>
          <w:iCs/>
        </w:rPr>
        <w:t>C</w:t>
      </w:r>
      <w:r>
        <w:rPr>
          <w:i/>
          <w:iCs/>
        </w:rPr>
        <w:t xml:space="preserve">are, Kettering, OH, </w:t>
      </w:r>
      <w:r w:rsidRPr="001835D5">
        <w:rPr>
          <w:i/>
          <w:iCs/>
          <w:vertAlign w:val="superscript"/>
        </w:rPr>
        <w:t>5</w:t>
      </w:r>
      <w:r>
        <w:rPr>
          <w:i/>
          <w:iCs/>
        </w:rPr>
        <w:t xml:space="preserve">Maple Tree </w:t>
      </w:r>
      <w:r w:rsidR="0066773F">
        <w:rPr>
          <w:i/>
          <w:iCs/>
        </w:rPr>
        <w:t>C</w:t>
      </w:r>
      <w:r>
        <w:rPr>
          <w:i/>
          <w:iCs/>
        </w:rPr>
        <w:t>ancer Alliance, Palm City, FL</w:t>
      </w:r>
    </w:p>
    <w:p w14:paraId="283DA12A" w14:textId="77777777" w:rsidR="005A211B" w:rsidRPr="0010578D" w:rsidRDefault="005A211B" w:rsidP="005A211B">
      <w:pPr>
        <w:rPr>
          <w:b/>
        </w:rPr>
      </w:pPr>
      <w:r w:rsidRPr="0010578D">
        <w:rPr>
          <w:b/>
        </w:rPr>
        <w:t>Background/Objective</w:t>
      </w:r>
    </w:p>
    <w:p w14:paraId="5F5C9A4D" w14:textId="77777777" w:rsidR="005A211B" w:rsidRDefault="005A211B" w:rsidP="005A211B">
      <w:r w:rsidRPr="0000688E">
        <w:t>In 2018, 1.74 million individuals were diagnosed with cancer in the US. The direct and indirect cost of cancer care was $158 billion. Unplanned hospitalizations and ED visits account for a significant portion of overall cancer care costs. Physical and psychosocial interventions have proved efficacious for helping relieve patient burdens and reduce overall costs. The purpose of the present study was to prospectively establish the influence of quality of life on the health care utilization and costs following a 12-week individualized exercise intervention in patients with early-stage breast cancer.</w:t>
      </w:r>
    </w:p>
    <w:p w14:paraId="7E987833" w14:textId="77777777" w:rsidR="005A211B" w:rsidRPr="0010578D" w:rsidRDefault="005A211B" w:rsidP="005A211B">
      <w:pPr>
        <w:rPr>
          <w:b/>
        </w:rPr>
      </w:pPr>
      <w:r w:rsidRPr="0010578D">
        <w:rPr>
          <w:b/>
        </w:rPr>
        <w:t>Methods</w:t>
      </w:r>
    </w:p>
    <w:p w14:paraId="3A4842E0" w14:textId="77777777" w:rsidR="005A211B" w:rsidRDefault="005A211B" w:rsidP="005A211B">
      <w:r w:rsidRPr="0000688E">
        <w:t>For this open-label, randomized, prospective, comparative clinical trial, patients with early stage breast cancer (stage I to II) were randomly assigned into two groups: the control group (CG, n =120) and the exercise training group (EX, n = 123). Patients in the exercise intervention group completed 12 weeks of prescribed, individualized exercise that aligned with the American College of Sports Medicine (ACSM) exercise guidelines for cancer survivors. The control group received the current standard of care, which includes a resource guide with various options available to cancer survivors. Both the EX and CG completed the Functional Assessment of Cancer Therapy-Breast (FACT-B), the Short Form-36 Health Survey (SF-36), and the Brief Fatigue Inventory (BFI) at baseline and following the 12-week exercise intervention.</w:t>
      </w:r>
    </w:p>
    <w:p w14:paraId="013A5914" w14:textId="77777777" w:rsidR="005A211B" w:rsidRPr="0010578D" w:rsidRDefault="005A211B" w:rsidP="005A211B">
      <w:pPr>
        <w:rPr>
          <w:b/>
        </w:rPr>
      </w:pPr>
      <w:r w:rsidRPr="0010578D">
        <w:rPr>
          <w:b/>
        </w:rPr>
        <w:t>Results</w:t>
      </w:r>
    </w:p>
    <w:p w14:paraId="3678159B" w14:textId="77777777" w:rsidR="005A211B" w:rsidRDefault="005A211B" w:rsidP="005A211B">
      <w:r w:rsidRPr="0000688E">
        <w:t>In analysis of covariance models controlling for demographic factors and comorbidities, the breast cancer-specific quality of life improved significantly across categories of each health-related quality of life items in the EX-group as compared to the CG (p&lt; 0.001). In Cox regression models controlling for the same covariates, all of the health-related quality of life questions studied were significant predictors of emergency room (ED) visits, hospital outpatient visits, and private office-based visits. Specifically, ED visits decreased by 33.2%, hospital outpatient visits decreased by 21.5%, and private office-based visits decreased by 41.8%.</w:t>
      </w:r>
    </w:p>
    <w:p w14:paraId="37E19DC6" w14:textId="77777777" w:rsidR="005A211B" w:rsidRDefault="005A211B" w:rsidP="005A211B">
      <w:r>
        <w:br w:type="page"/>
      </w:r>
    </w:p>
    <w:p w14:paraId="656E784A" w14:textId="77777777" w:rsidR="005A211B" w:rsidRPr="0010578D" w:rsidRDefault="005A211B" w:rsidP="005A211B">
      <w:pPr>
        <w:rPr>
          <w:b/>
        </w:rPr>
      </w:pPr>
      <w:r w:rsidRPr="0010578D">
        <w:rPr>
          <w:b/>
        </w:rPr>
        <w:lastRenderedPageBreak/>
        <w:t>Conclusions</w:t>
      </w:r>
    </w:p>
    <w:p w14:paraId="5A099409" w14:textId="77777777" w:rsidR="005A211B" w:rsidRDefault="005A211B" w:rsidP="005A211B">
      <w:r w:rsidRPr="0000688E">
        <w:t>These results signify that all dimensions of health-related quality of life items studied were positively impacted by exercise and can be used as indicators to decrease health care costs among patients with early-stage breast cancer. As key providers of breast cancer care, breast surgeons can be important advocates for referring patients to supervised exercise oncology programs.</w:t>
      </w:r>
    </w:p>
    <w:p w14:paraId="3C80FF5A" w14:textId="77777777" w:rsidR="005A211B" w:rsidRPr="009A44B2" w:rsidRDefault="005A211B" w:rsidP="005A211B">
      <w:pPr>
        <w:rPr>
          <w:b/>
        </w:rPr>
      </w:pPr>
      <w:r w:rsidRPr="003936F0">
        <w:rPr>
          <w:b/>
        </w:rPr>
        <w:t>Table 1: Differences in Baseline Characteristics and Outcomes between Treatment Arms</w:t>
      </w:r>
    </w:p>
    <w:p w14:paraId="3BD0F09E" w14:textId="77777777" w:rsidR="005A211B" w:rsidRDefault="005A211B" w:rsidP="005A211B">
      <w:r>
        <w:rPr>
          <w:noProof/>
        </w:rPr>
        <w:drawing>
          <wp:inline distT="0" distB="0" distL="0" distR="0" wp14:anchorId="7540168C" wp14:editId="36ADED26">
            <wp:extent cx="5572125" cy="5924550"/>
            <wp:effectExtent l="0" t="0" r="0" b="0"/>
            <wp:docPr id="100045" name="Picture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
                    <pic:cNvPicPr>
                      <a:picLocks noChangeAspect="1"/>
                    </pic:cNvPicPr>
                  </pic:nvPicPr>
                  <pic:blipFill>
                    <a:blip r:embed="rId8"/>
                    <a:stretch>
                      <a:fillRect/>
                    </a:stretch>
                  </pic:blipFill>
                  <pic:spPr>
                    <a:xfrm>
                      <a:off x="0" y="0"/>
                      <a:ext cx="5572125" cy="5924550"/>
                    </a:xfrm>
                    <a:prstGeom prst="rect">
                      <a:avLst/>
                    </a:prstGeom>
                  </pic:spPr>
                </pic:pic>
              </a:graphicData>
            </a:graphic>
          </wp:inline>
        </w:drawing>
      </w:r>
    </w:p>
    <w:p w14:paraId="59ABBDD4" w14:textId="77777777" w:rsidR="005A211B" w:rsidRDefault="005A211B" w:rsidP="005A211B">
      <w:pPr>
        <w:rPr>
          <w:b/>
        </w:rPr>
      </w:pPr>
    </w:p>
    <w:p w14:paraId="2C9E6574" w14:textId="77777777" w:rsidR="005A211B" w:rsidRDefault="005A211B" w:rsidP="005A211B">
      <w:pPr>
        <w:rPr>
          <w:b/>
        </w:rPr>
      </w:pPr>
      <w:r w:rsidRPr="0000688E">
        <w:rPr>
          <w:b/>
        </w:rPr>
        <w:lastRenderedPageBreak/>
        <w:t>A Randomized Control Pilot of Prehabilitation During Neoadjuvant Chemotherapy for Women with Breast Cancer: A Mixed Methods Study</w:t>
      </w:r>
    </w:p>
    <w:p w14:paraId="53A6DB25" w14:textId="77777777" w:rsidR="005A211B" w:rsidRDefault="005A211B" w:rsidP="005A211B">
      <w:r w:rsidRPr="00250723">
        <w:rPr>
          <w:b/>
        </w:rPr>
        <w:t>Authors:</w:t>
      </w:r>
      <w:r>
        <w:t xml:space="preserve"> </w:t>
      </w:r>
      <w:r w:rsidRPr="009A44B2">
        <w:t>Priya Brahmbhatt</w:t>
      </w:r>
      <w:r w:rsidRPr="009A44B2">
        <w:rPr>
          <w:vertAlign w:val="superscript"/>
        </w:rPr>
        <w:t>1</w:t>
      </w:r>
      <w:r w:rsidRPr="009A44B2">
        <w:t>, Nicole Look Hong</w:t>
      </w:r>
      <w:r w:rsidRPr="009A44B2">
        <w:rPr>
          <w:vertAlign w:val="superscript"/>
        </w:rPr>
        <w:t>2</w:t>
      </w:r>
      <w:r w:rsidRPr="009A44B2">
        <w:t>, Apishanthi Srikandarajah</w:t>
      </w:r>
      <w:r w:rsidRPr="009A44B2">
        <w:rPr>
          <w:vertAlign w:val="superscript"/>
        </w:rPr>
        <w:t>2</w:t>
      </w:r>
      <w:r w:rsidRPr="009A44B2">
        <w:t>, Sharon Lemon-Wong</w:t>
      </w:r>
      <w:r w:rsidRPr="009A44B2">
        <w:rPr>
          <w:vertAlign w:val="superscript"/>
        </w:rPr>
        <w:t>2</w:t>
      </w:r>
      <w:r w:rsidRPr="009A44B2">
        <w:t>, Nasrin Alavi</w:t>
      </w:r>
      <w:r w:rsidRPr="009A44B2">
        <w:rPr>
          <w:vertAlign w:val="superscript"/>
        </w:rPr>
        <w:t>2</w:t>
      </w:r>
      <w:r w:rsidRPr="009A44B2">
        <w:t>, Leslie Gibson</w:t>
      </w:r>
      <w:r w:rsidRPr="009A44B2">
        <w:rPr>
          <w:vertAlign w:val="superscript"/>
        </w:rPr>
        <w:t>2</w:t>
      </w:r>
      <w:r w:rsidRPr="009A44B2">
        <w:t>, David Berger-Richardson</w:t>
      </w:r>
      <w:r w:rsidRPr="009A44B2">
        <w:rPr>
          <w:vertAlign w:val="superscript"/>
        </w:rPr>
        <w:t>2</w:t>
      </w:r>
      <w:r w:rsidRPr="009A44B2">
        <w:t>, Tracey Rapier</w:t>
      </w:r>
      <w:r w:rsidRPr="009A44B2">
        <w:rPr>
          <w:vertAlign w:val="superscript"/>
        </w:rPr>
        <w:t>2</w:t>
      </w:r>
      <w:r w:rsidRPr="009A44B2">
        <w:t>, Joanna Mascarenhas</w:t>
      </w:r>
      <w:r w:rsidRPr="009A44B2">
        <w:rPr>
          <w:vertAlign w:val="superscript"/>
        </w:rPr>
        <w:t>2</w:t>
      </w:r>
      <w:r w:rsidRPr="009A44B2">
        <w:t>, Elie Isenberg-Grzeda</w:t>
      </w:r>
      <w:r w:rsidRPr="009A44B2">
        <w:rPr>
          <w:vertAlign w:val="superscript"/>
        </w:rPr>
        <w:t>2</w:t>
      </w:r>
      <w:r w:rsidRPr="009A44B2">
        <w:t>, Sarah Selvadurai</w:t>
      </w:r>
      <w:r w:rsidRPr="009A44B2">
        <w:rPr>
          <w:vertAlign w:val="superscript"/>
        </w:rPr>
        <w:t>3</w:t>
      </w:r>
      <w:r w:rsidRPr="009A44B2">
        <w:t>, Daniel Santa Mina</w:t>
      </w:r>
      <w:r w:rsidRPr="009A44B2">
        <w:rPr>
          <w:vertAlign w:val="superscript"/>
        </w:rPr>
        <w:t>1</w:t>
      </w:r>
      <w:r w:rsidRPr="009A44B2">
        <w:t xml:space="preserve">, </w:t>
      </w:r>
      <w:r w:rsidRPr="009A44B2">
        <w:rPr>
          <w:u w:val="single"/>
        </w:rPr>
        <w:t>Frances Wright</w:t>
      </w:r>
      <w:r w:rsidRPr="009A44B2">
        <w:rPr>
          <w:vertAlign w:val="superscript"/>
        </w:rPr>
        <w:t>2</w:t>
      </w:r>
    </w:p>
    <w:p w14:paraId="433209A3" w14:textId="77777777" w:rsidR="005A211B" w:rsidRPr="009A44B2" w:rsidRDefault="005A211B" w:rsidP="005A211B">
      <w:pPr>
        <w:rPr>
          <w:i/>
          <w:iCs/>
        </w:rPr>
      </w:pPr>
      <w:r w:rsidRPr="009A44B2">
        <w:rPr>
          <w:b/>
        </w:rPr>
        <w:t>Institutions:</w:t>
      </w:r>
      <w:r w:rsidRPr="009A44B2">
        <w:t xml:space="preserve"> </w:t>
      </w:r>
      <w:r w:rsidRPr="009A44B2">
        <w:rPr>
          <w:i/>
          <w:iCs/>
          <w:vertAlign w:val="superscript"/>
        </w:rPr>
        <w:t>1</w:t>
      </w:r>
      <w:r w:rsidRPr="009A44B2">
        <w:rPr>
          <w:i/>
          <w:iCs/>
        </w:rPr>
        <w:t xml:space="preserve">University of Toronto, Toronto, ON, Canada, </w:t>
      </w:r>
      <w:r w:rsidRPr="009A44B2">
        <w:rPr>
          <w:i/>
          <w:iCs/>
          <w:vertAlign w:val="superscript"/>
        </w:rPr>
        <w:t>2</w:t>
      </w:r>
      <w:r w:rsidRPr="009A44B2">
        <w:rPr>
          <w:i/>
          <w:iCs/>
        </w:rPr>
        <w:t xml:space="preserve">Sunnybrook Health Sciences Centre, Toronto, ON, Canada, </w:t>
      </w:r>
      <w:r w:rsidRPr="009A44B2">
        <w:rPr>
          <w:i/>
          <w:iCs/>
          <w:vertAlign w:val="superscript"/>
        </w:rPr>
        <w:t>3</w:t>
      </w:r>
      <w:r w:rsidRPr="009A44B2">
        <w:rPr>
          <w:i/>
          <w:iCs/>
        </w:rPr>
        <w:t>Toronto Western Hospital, University Health Network, Toronto, ON, Canada</w:t>
      </w:r>
    </w:p>
    <w:p w14:paraId="71A87AF8" w14:textId="77777777" w:rsidR="005A211B" w:rsidRPr="00181064" w:rsidRDefault="005A211B" w:rsidP="005A211B">
      <w:pPr>
        <w:rPr>
          <w:b/>
        </w:rPr>
      </w:pPr>
      <w:r w:rsidRPr="00181064">
        <w:rPr>
          <w:b/>
        </w:rPr>
        <w:t>Background/Objective</w:t>
      </w:r>
    </w:p>
    <w:p w14:paraId="6782643E" w14:textId="77777777" w:rsidR="005A211B" w:rsidRDefault="005A211B" w:rsidP="005A211B">
      <w:r w:rsidRPr="0000688E">
        <w:t>Prehabilitation in other disease settings has demonstrated efficacy in improving peri-operative outcomes. Little is known about the feasibility of multimodal prehabilitation during neoadjuvant chemotherapy (NACT) in women with breast cancer, and whether it can attenuate treatment-related decrements. We hypothesized the prehabilitation during NACT would be feasible and that it would mitigate functional and psychosocial decline during and after NACT.</w:t>
      </w:r>
    </w:p>
    <w:p w14:paraId="104C8AF3" w14:textId="77777777" w:rsidR="005A211B" w:rsidRPr="00181064" w:rsidRDefault="005A211B" w:rsidP="005A211B">
      <w:pPr>
        <w:rPr>
          <w:b/>
        </w:rPr>
      </w:pPr>
      <w:r w:rsidRPr="00181064">
        <w:rPr>
          <w:b/>
        </w:rPr>
        <w:t>Methods</w:t>
      </w:r>
    </w:p>
    <w:p w14:paraId="637B3962" w14:textId="77777777" w:rsidR="005A211B" w:rsidRDefault="005A211B" w:rsidP="005A211B">
      <w:r w:rsidRPr="0000688E">
        <w:t>We conducted a multi-site randomized controlled trial of multimodal prehabilitation versus usual care during NACT women diagnosed with non-metastatic breast cancer in Toronto, CA (Sunnybrook Health Sciences Centre and University Health Network). Participants in the prehabilitation group received an individualized exercise program for the duration of NACT, dietetic support, and stress management counselling. Feasibility metrics included recruitment rates, attrition, and intervention-related adverse events. We also conducted an exploratory analyses of intervention efficacy on physical fitness (six-minute walk test, grip strength, anthropometrics) and psychosocial outcomes (participant-reported quality of life, fatigue, physical activity levels, upper quadrant function, and anxiety and depression) using linear mixed effects models. Data were collected before initiating NACT, following NACT completion, and six months after surgery. We also conducted semi-structured interviews in a subset of participants after study completion to understand their prehabilitation experiences more comprehensively. These data were analyzed using inductive thematic analysis.</w:t>
      </w:r>
    </w:p>
    <w:p w14:paraId="09554BC8" w14:textId="77777777" w:rsidR="005A211B" w:rsidRPr="00181064" w:rsidRDefault="005A211B" w:rsidP="005A211B">
      <w:pPr>
        <w:rPr>
          <w:b/>
        </w:rPr>
      </w:pPr>
      <w:r w:rsidRPr="00181064">
        <w:rPr>
          <w:b/>
        </w:rPr>
        <w:t>Results</w:t>
      </w:r>
    </w:p>
    <w:p w14:paraId="2848EFB4" w14:textId="77777777" w:rsidR="005A211B" w:rsidRDefault="005A211B" w:rsidP="005A211B">
      <w:r w:rsidRPr="0000688E">
        <w:t xml:space="preserve">A total of 137 women were approached across the two study sites. Of these, 72 were randomized, resulting in a recruitment rate of 53%. There was an attrition rate of 13% over the study period. Mean participant age was 54.2 years (standard deviation [SD]: 11.48 years) and participants received an average of eight NACT cycles (range: 4 – 12). There were no intervention-related adverse events reported. Participants in the prehabilitation group were meeting physical activity guidelines based on self-reported physical activity at both post-chemotherapy time-points whereas control participants were not. </w:t>
      </w:r>
    </w:p>
    <w:p w14:paraId="1120A123" w14:textId="77777777" w:rsidR="005A211B" w:rsidRDefault="005A211B" w:rsidP="005A211B">
      <w:r w:rsidRPr="0000688E">
        <w:t xml:space="preserve">Participants in the prehabilitation group had better functional walking capacity at the post-chemo time-point (between group difference of 49.43 m ± SD 23 m; 95% confidence interval [CI]: -118.07, 19.22) and </w:t>
      </w:r>
      <w:r w:rsidRPr="0000688E">
        <w:lastRenderedPageBreak/>
        <w:t>at the post-surgery time-point (27.25 ± SD 23.9; 95% CI: -96.8, 42.18) compared to the control group. Intervention participants also reported better quality of life and less fatigue when compared with controls at both post-NACT timepoints (values represented clinically important differences). The qualitative data from the interviews (n=six) suggested that the intervention had a substantial positive impact on the treatment experience. Major themes that emerged from the interviews included: i) the diagnosis period as being extremely overwhelming; ii) prehabilitation as education; and iii) prehabilitation as respite. Other important themes included barriers and facilitators to prehabilitation participation and other unfulfilled needs from prehabilitation.</w:t>
      </w:r>
    </w:p>
    <w:p w14:paraId="2BD27FE7" w14:textId="77777777" w:rsidR="005A211B" w:rsidRPr="00181064" w:rsidRDefault="005A211B" w:rsidP="005A211B">
      <w:pPr>
        <w:rPr>
          <w:b/>
        </w:rPr>
      </w:pPr>
      <w:r w:rsidRPr="00181064">
        <w:rPr>
          <w:b/>
        </w:rPr>
        <w:t>Conclusions</w:t>
      </w:r>
    </w:p>
    <w:p w14:paraId="45817FA2" w14:textId="77777777" w:rsidR="005A211B" w:rsidRDefault="005A211B" w:rsidP="005A211B">
      <w:r w:rsidRPr="0000688E">
        <w:t>Prehabilitation during NACT in women with breast cancer is feasible and well received. Our pilot study suggests that multimodal prehabilitation may improve clinically relevant outcomes including physical fitness, quality of life, and fatigue. An adequately powered trial to determine efficacy is warranted.</w:t>
      </w:r>
    </w:p>
    <w:p w14:paraId="140A44F8" w14:textId="77777777" w:rsidR="005A211B" w:rsidRPr="00D8574D" w:rsidRDefault="005A211B" w:rsidP="005A211B">
      <w:r>
        <w:rPr>
          <w:noProof/>
        </w:rPr>
        <w:drawing>
          <wp:anchor distT="0" distB="0" distL="114300" distR="114300" simplePos="0" relativeHeight="251659264" behindDoc="0" locked="0" layoutInCell="1" allowOverlap="1" wp14:anchorId="496FA10C" wp14:editId="5A8225D2">
            <wp:simplePos x="0" y="0"/>
            <wp:positionH relativeFrom="column">
              <wp:posOffset>1516379</wp:posOffset>
            </wp:positionH>
            <wp:positionV relativeFrom="paragraph">
              <wp:posOffset>462280</wp:posOffset>
            </wp:positionV>
            <wp:extent cx="3202221" cy="5219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uantitative Measures.png"/>
                    <pic:cNvPicPr/>
                  </pic:nvPicPr>
                  <pic:blipFill>
                    <a:blip r:embed="rId9">
                      <a:extLst>
                        <a:ext uri="{28A0092B-C50C-407E-A947-70E740481C1C}">
                          <a14:useLocalDpi xmlns:a14="http://schemas.microsoft.com/office/drawing/2010/main" val="0"/>
                        </a:ext>
                      </a:extLst>
                    </a:blip>
                    <a:stretch>
                      <a:fillRect/>
                    </a:stretch>
                  </pic:blipFill>
                  <pic:spPr>
                    <a:xfrm>
                      <a:off x="0" y="0"/>
                      <a:ext cx="3202221" cy="5219700"/>
                    </a:xfrm>
                    <a:prstGeom prst="rect">
                      <a:avLst/>
                    </a:prstGeom>
                  </pic:spPr>
                </pic:pic>
              </a:graphicData>
            </a:graphic>
            <wp14:sizeRelH relativeFrom="page">
              <wp14:pctWidth>0</wp14:pctWidth>
            </wp14:sizeRelH>
            <wp14:sizeRelV relativeFrom="page">
              <wp14:pctHeight>0</wp14:pctHeight>
            </wp14:sizeRelV>
          </wp:anchor>
        </w:drawing>
      </w:r>
      <w:r>
        <w:rPr>
          <w:b/>
        </w:rPr>
        <w:t>Table</w:t>
      </w:r>
      <w:r w:rsidRPr="00181064">
        <w:rPr>
          <w:b/>
        </w:rPr>
        <w:t xml:space="preserve"> 1: </w:t>
      </w:r>
      <w:r w:rsidRPr="00C30884">
        <w:rPr>
          <w:b/>
        </w:rPr>
        <w:t>Mean estimates and between-group differences for quantitative me</w:t>
      </w:r>
      <w:r>
        <w:rPr>
          <w:b/>
        </w:rPr>
        <w:t>a</w:t>
      </w:r>
      <w:r w:rsidRPr="00C30884">
        <w:rPr>
          <w:b/>
        </w:rPr>
        <w:t>sures at each study timepoint</w:t>
      </w:r>
    </w:p>
    <w:p w14:paraId="69048CC6" w14:textId="77777777" w:rsidR="00B57594" w:rsidRPr="00B57594" w:rsidRDefault="00B57594" w:rsidP="007B47D6">
      <w:pPr>
        <w:rPr>
          <w:rFonts w:asciiTheme="minorHAnsi" w:hAnsiTheme="minorHAnsi" w:cstheme="minorHAnsi"/>
        </w:rPr>
      </w:pPr>
    </w:p>
    <w:sectPr w:rsidR="00B57594" w:rsidRPr="00B57594" w:rsidSect="00273EC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D4AAB" w14:textId="77777777" w:rsidR="00BD52F3" w:rsidRDefault="00BD52F3" w:rsidP="00320729">
      <w:pPr>
        <w:spacing w:after="0" w:line="240" w:lineRule="auto"/>
      </w:pPr>
      <w:r>
        <w:separator/>
      </w:r>
    </w:p>
  </w:endnote>
  <w:endnote w:type="continuationSeparator" w:id="0">
    <w:p w14:paraId="18393A7A" w14:textId="77777777" w:rsidR="00BD52F3" w:rsidRDefault="00BD52F3" w:rsidP="0032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CCC1" w14:textId="77777777" w:rsidR="00320729" w:rsidRPr="00320729" w:rsidRDefault="005114CC" w:rsidP="00320729">
    <w:pPr>
      <w:pStyle w:val="Footer"/>
      <w:jc w:val="center"/>
      <w:rPr>
        <w:rFonts w:ascii="Arial" w:hAnsi="Arial" w:cs="Arial"/>
        <w:sz w:val="15"/>
        <w:szCs w:val="15"/>
      </w:rPr>
    </w:pPr>
    <w:r>
      <w:rPr>
        <w:rFonts w:ascii="Arial" w:hAnsi="Arial" w:cs="Arial"/>
        <w:sz w:val="15"/>
        <w:szCs w:val="15"/>
      </w:rPr>
      <w:t>7067</w:t>
    </w:r>
    <w:r w:rsidR="008304D3">
      <w:rPr>
        <w:rFonts w:ascii="Arial" w:hAnsi="Arial" w:cs="Arial"/>
        <w:sz w:val="15"/>
        <w:szCs w:val="15"/>
      </w:rPr>
      <w:t xml:space="preserve"> Columbia</w:t>
    </w:r>
    <w:r>
      <w:rPr>
        <w:rFonts w:ascii="Arial" w:hAnsi="Arial" w:cs="Arial"/>
        <w:sz w:val="15"/>
        <w:szCs w:val="15"/>
      </w:rPr>
      <w:t xml:space="preserve"> Gateway Drive</w:t>
    </w:r>
    <w:r w:rsidR="00320729" w:rsidRPr="00320729">
      <w:rPr>
        <w:rFonts w:ascii="Arial" w:hAnsi="Arial" w:cs="Arial"/>
        <w:sz w:val="15"/>
        <w:szCs w:val="15"/>
      </w:rPr>
      <w:t xml:space="preserve">, Suite </w:t>
    </w:r>
    <w:r>
      <w:rPr>
        <w:rFonts w:ascii="Arial" w:hAnsi="Arial" w:cs="Arial"/>
        <w:sz w:val="15"/>
        <w:szCs w:val="15"/>
      </w:rPr>
      <w:t>29</w:t>
    </w:r>
    <w:r w:rsidR="008304D3">
      <w:rPr>
        <w:rFonts w:ascii="Arial" w:hAnsi="Arial" w:cs="Arial"/>
        <w:sz w:val="15"/>
        <w:szCs w:val="15"/>
      </w:rPr>
      <w:t>0</w:t>
    </w:r>
    <w:r w:rsidR="00320729" w:rsidRPr="00320729">
      <w:rPr>
        <w:rFonts w:ascii="Arial" w:hAnsi="Arial" w:cs="Arial"/>
        <w:sz w:val="15"/>
        <w:szCs w:val="15"/>
      </w:rPr>
      <w:t>, Columbia, MD 2104</w:t>
    </w:r>
    <w:r w:rsidR="008304D3">
      <w:rPr>
        <w:rFonts w:ascii="Arial" w:hAnsi="Arial" w:cs="Arial"/>
        <w:sz w:val="15"/>
        <w:szCs w:val="15"/>
      </w:rPr>
      <w:t>6</w:t>
    </w:r>
    <w:r w:rsidR="00320729" w:rsidRPr="00320729">
      <w:rPr>
        <w:rFonts w:ascii="Arial" w:hAnsi="Arial" w:cs="Arial"/>
        <w:sz w:val="15"/>
        <w:szCs w:val="15"/>
      </w:rPr>
      <w:t xml:space="preserve"> ● Phone: 410-</w:t>
    </w:r>
    <w:r w:rsidR="008304D3">
      <w:rPr>
        <w:rFonts w:ascii="Arial" w:hAnsi="Arial" w:cs="Arial"/>
        <w:sz w:val="15"/>
        <w:szCs w:val="15"/>
      </w:rPr>
      <w:t>381-9500</w:t>
    </w:r>
    <w:r w:rsidR="00320729" w:rsidRPr="00320729">
      <w:rPr>
        <w:rFonts w:ascii="Arial" w:hAnsi="Arial" w:cs="Arial"/>
        <w:sz w:val="15"/>
        <w:szCs w:val="15"/>
      </w:rPr>
      <w:t xml:space="preserve">, 877-992-5470 </w:t>
    </w:r>
    <w:r w:rsidR="00320729" w:rsidRPr="00320729">
      <w:rPr>
        <w:rFonts w:ascii="Arial" w:hAnsi="Arial" w:cs="Arial"/>
        <w:i/>
        <w:sz w:val="15"/>
        <w:szCs w:val="15"/>
      </w:rPr>
      <w:t xml:space="preserve">(toll free) ● </w:t>
    </w:r>
    <w:r w:rsidR="00320729" w:rsidRPr="00320729">
      <w:rPr>
        <w:rFonts w:ascii="Arial" w:hAnsi="Arial" w:cs="Arial"/>
        <w:sz w:val="15"/>
        <w:szCs w:val="15"/>
      </w:rPr>
      <w:t>Fax: 410-</w:t>
    </w:r>
    <w:r w:rsidR="008304D3">
      <w:rPr>
        <w:rFonts w:ascii="Arial" w:hAnsi="Arial" w:cs="Arial"/>
        <w:sz w:val="15"/>
        <w:szCs w:val="15"/>
      </w:rPr>
      <w:t>381-9512</w:t>
    </w:r>
  </w:p>
  <w:p w14:paraId="3C74FB0E" w14:textId="77777777" w:rsidR="00320729" w:rsidRPr="00320729" w:rsidRDefault="00000000" w:rsidP="00320729">
    <w:pPr>
      <w:pStyle w:val="Footer"/>
      <w:jc w:val="center"/>
      <w:rPr>
        <w:rFonts w:ascii="Arial" w:hAnsi="Arial" w:cs="Arial"/>
        <w:sz w:val="15"/>
        <w:szCs w:val="15"/>
      </w:rPr>
    </w:pPr>
    <w:hyperlink r:id="rId1" w:history="1">
      <w:r w:rsidR="00320729" w:rsidRPr="00320729">
        <w:rPr>
          <w:rStyle w:val="Hyperlink"/>
          <w:rFonts w:ascii="Arial" w:hAnsi="Arial" w:cs="Arial"/>
          <w:sz w:val="15"/>
          <w:szCs w:val="15"/>
        </w:rPr>
        <w:t>www.breastsurgeons.org</w:t>
      </w:r>
    </w:hyperlink>
    <w:r w:rsidR="00320729" w:rsidRPr="00320729">
      <w:rPr>
        <w:rFonts w:ascii="Arial" w:hAnsi="Arial" w:cs="Arial"/>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2AD69" w14:textId="77777777" w:rsidR="00BD52F3" w:rsidRDefault="00BD52F3" w:rsidP="00320729">
      <w:pPr>
        <w:spacing w:after="0" w:line="240" w:lineRule="auto"/>
      </w:pPr>
      <w:r>
        <w:separator/>
      </w:r>
    </w:p>
  </w:footnote>
  <w:footnote w:type="continuationSeparator" w:id="0">
    <w:p w14:paraId="628E758C" w14:textId="77777777" w:rsidR="00BD52F3" w:rsidRDefault="00BD52F3" w:rsidP="00320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29"/>
    <w:rsid w:val="00003A3A"/>
    <w:rsid w:val="00005BDE"/>
    <w:rsid w:val="00015212"/>
    <w:rsid w:val="00015AB9"/>
    <w:rsid w:val="00043D0C"/>
    <w:rsid w:val="00045101"/>
    <w:rsid w:val="00047680"/>
    <w:rsid w:val="000511CE"/>
    <w:rsid w:val="00062256"/>
    <w:rsid w:val="00072612"/>
    <w:rsid w:val="00083DCE"/>
    <w:rsid w:val="00097229"/>
    <w:rsid w:val="000A1436"/>
    <w:rsid w:val="000A598A"/>
    <w:rsid w:val="000B08C8"/>
    <w:rsid w:val="000D1798"/>
    <w:rsid w:val="000D6682"/>
    <w:rsid w:val="000F45BC"/>
    <w:rsid w:val="00105714"/>
    <w:rsid w:val="00121AED"/>
    <w:rsid w:val="001232CB"/>
    <w:rsid w:val="0013184C"/>
    <w:rsid w:val="0013222E"/>
    <w:rsid w:val="00143FC7"/>
    <w:rsid w:val="00150775"/>
    <w:rsid w:val="00153935"/>
    <w:rsid w:val="00154C5F"/>
    <w:rsid w:val="00165B1C"/>
    <w:rsid w:val="00171260"/>
    <w:rsid w:val="00172119"/>
    <w:rsid w:val="0018520B"/>
    <w:rsid w:val="00190B19"/>
    <w:rsid w:val="00195870"/>
    <w:rsid w:val="001A58D5"/>
    <w:rsid w:val="001E1EC8"/>
    <w:rsid w:val="001E217E"/>
    <w:rsid w:val="001E2475"/>
    <w:rsid w:val="00205FB4"/>
    <w:rsid w:val="002075FC"/>
    <w:rsid w:val="002519DE"/>
    <w:rsid w:val="00271E4B"/>
    <w:rsid w:val="00273EC9"/>
    <w:rsid w:val="00286D67"/>
    <w:rsid w:val="002875C9"/>
    <w:rsid w:val="00291753"/>
    <w:rsid w:val="002960B8"/>
    <w:rsid w:val="00296901"/>
    <w:rsid w:val="002A0CE7"/>
    <w:rsid w:val="002A4D07"/>
    <w:rsid w:val="002B2CD0"/>
    <w:rsid w:val="002B5F10"/>
    <w:rsid w:val="002B7022"/>
    <w:rsid w:val="002C4B60"/>
    <w:rsid w:val="002E1672"/>
    <w:rsid w:val="002F4EF9"/>
    <w:rsid w:val="003011F2"/>
    <w:rsid w:val="0030414E"/>
    <w:rsid w:val="00315DBD"/>
    <w:rsid w:val="00320729"/>
    <w:rsid w:val="00343B3C"/>
    <w:rsid w:val="00346CF4"/>
    <w:rsid w:val="0035002B"/>
    <w:rsid w:val="00353971"/>
    <w:rsid w:val="00377099"/>
    <w:rsid w:val="00396A57"/>
    <w:rsid w:val="003A4547"/>
    <w:rsid w:val="003C1A94"/>
    <w:rsid w:val="003F3834"/>
    <w:rsid w:val="003F7859"/>
    <w:rsid w:val="00400523"/>
    <w:rsid w:val="00405637"/>
    <w:rsid w:val="00423815"/>
    <w:rsid w:val="00442B62"/>
    <w:rsid w:val="00482274"/>
    <w:rsid w:val="0048283B"/>
    <w:rsid w:val="0048396B"/>
    <w:rsid w:val="004842B1"/>
    <w:rsid w:val="004B40C1"/>
    <w:rsid w:val="004C2233"/>
    <w:rsid w:val="004C5E6D"/>
    <w:rsid w:val="004C78CA"/>
    <w:rsid w:val="004D2B29"/>
    <w:rsid w:val="004F156F"/>
    <w:rsid w:val="005114CC"/>
    <w:rsid w:val="00511BFE"/>
    <w:rsid w:val="00512A14"/>
    <w:rsid w:val="0051548F"/>
    <w:rsid w:val="00516DD9"/>
    <w:rsid w:val="00520F87"/>
    <w:rsid w:val="0053306E"/>
    <w:rsid w:val="00533159"/>
    <w:rsid w:val="00557360"/>
    <w:rsid w:val="00557E5E"/>
    <w:rsid w:val="0057221C"/>
    <w:rsid w:val="00572394"/>
    <w:rsid w:val="0058243B"/>
    <w:rsid w:val="005A211B"/>
    <w:rsid w:val="005B061B"/>
    <w:rsid w:val="005B4CB8"/>
    <w:rsid w:val="005B59D0"/>
    <w:rsid w:val="005E4D73"/>
    <w:rsid w:val="005E5DF1"/>
    <w:rsid w:val="005E63E3"/>
    <w:rsid w:val="005F2A0B"/>
    <w:rsid w:val="006005FE"/>
    <w:rsid w:val="00617D6E"/>
    <w:rsid w:val="00620BE8"/>
    <w:rsid w:val="00622F2B"/>
    <w:rsid w:val="006361A7"/>
    <w:rsid w:val="00644234"/>
    <w:rsid w:val="00655016"/>
    <w:rsid w:val="0066773F"/>
    <w:rsid w:val="0069445C"/>
    <w:rsid w:val="006C5291"/>
    <w:rsid w:val="006C5590"/>
    <w:rsid w:val="006D6B48"/>
    <w:rsid w:val="006E1FCA"/>
    <w:rsid w:val="007075C5"/>
    <w:rsid w:val="00722556"/>
    <w:rsid w:val="00737826"/>
    <w:rsid w:val="00750BD0"/>
    <w:rsid w:val="00761584"/>
    <w:rsid w:val="00764C10"/>
    <w:rsid w:val="0077247B"/>
    <w:rsid w:val="007724E3"/>
    <w:rsid w:val="0078294D"/>
    <w:rsid w:val="00792ABA"/>
    <w:rsid w:val="007A2993"/>
    <w:rsid w:val="007B47D6"/>
    <w:rsid w:val="007E0F1A"/>
    <w:rsid w:val="00800BE6"/>
    <w:rsid w:val="00802DD8"/>
    <w:rsid w:val="00815113"/>
    <w:rsid w:val="008304D3"/>
    <w:rsid w:val="00832040"/>
    <w:rsid w:val="008406FF"/>
    <w:rsid w:val="008504B5"/>
    <w:rsid w:val="008540C0"/>
    <w:rsid w:val="00861385"/>
    <w:rsid w:val="008649AC"/>
    <w:rsid w:val="00872CC5"/>
    <w:rsid w:val="008860FB"/>
    <w:rsid w:val="008A7490"/>
    <w:rsid w:val="008B06E8"/>
    <w:rsid w:val="008B5F7F"/>
    <w:rsid w:val="008B69F5"/>
    <w:rsid w:val="008C15B5"/>
    <w:rsid w:val="008E04CE"/>
    <w:rsid w:val="008E0583"/>
    <w:rsid w:val="008E1864"/>
    <w:rsid w:val="008E7B92"/>
    <w:rsid w:val="008F1AA7"/>
    <w:rsid w:val="009138C6"/>
    <w:rsid w:val="00913A82"/>
    <w:rsid w:val="00925AE0"/>
    <w:rsid w:val="0093299A"/>
    <w:rsid w:val="0095305F"/>
    <w:rsid w:val="009A4FD8"/>
    <w:rsid w:val="009B3778"/>
    <w:rsid w:val="009D0F7D"/>
    <w:rsid w:val="009E6375"/>
    <w:rsid w:val="009F4E04"/>
    <w:rsid w:val="00A47F53"/>
    <w:rsid w:val="00A50D0C"/>
    <w:rsid w:val="00A7068C"/>
    <w:rsid w:val="00A7404B"/>
    <w:rsid w:val="00A75F14"/>
    <w:rsid w:val="00A8257C"/>
    <w:rsid w:val="00A91532"/>
    <w:rsid w:val="00A9225D"/>
    <w:rsid w:val="00A9290A"/>
    <w:rsid w:val="00AA7D2F"/>
    <w:rsid w:val="00AB61A0"/>
    <w:rsid w:val="00AB6257"/>
    <w:rsid w:val="00AD35AA"/>
    <w:rsid w:val="00AD3918"/>
    <w:rsid w:val="00AD52A9"/>
    <w:rsid w:val="00B01A98"/>
    <w:rsid w:val="00B10F21"/>
    <w:rsid w:val="00B1595F"/>
    <w:rsid w:val="00B24F0A"/>
    <w:rsid w:val="00B4228B"/>
    <w:rsid w:val="00B446A3"/>
    <w:rsid w:val="00B57594"/>
    <w:rsid w:val="00B639D8"/>
    <w:rsid w:val="00B644B1"/>
    <w:rsid w:val="00B82A25"/>
    <w:rsid w:val="00B849AE"/>
    <w:rsid w:val="00BB54D7"/>
    <w:rsid w:val="00BB590F"/>
    <w:rsid w:val="00BB7D3F"/>
    <w:rsid w:val="00BC532F"/>
    <w:rsid w:val="00BC5E69"/>
    <w:rsid w:val="00BD1FD9"/>
    <w:rsid w:val="00BD52F3"/>
    <w:rsid w:val="00BE1A09"/>
    <w:rsid w:val="00C01245"/>
    <w:rsid w:val="00C03A8D"/>
    <w:rsid w:val="00C236F7"/>
    <w:rsid w:val="00C374A9"/>
    <w:rsid w:val="00C43863"/>
    <w:rsid w:val="00C54D41"/>
    <w:rsid w:val="00C90655"/>
    <w:rsid w:val="00CC0DCE"/>
    <w:rsid w:val="00CD480B"/>
    <w:rsid w:val="00CD7466"/>
    <w:rsid w:val="00CE256C"/>
    <w:rsid w:val="00CE6FA8"/>
    <w:rsid w:val="00D0349F"/>
    <w:rsid w:val="00D04D28"/>
    <w:rsid w:val="00D05222"/>
    <w:rsid w:val="00D22A55"/>
    <w:rsid w:val="00D238A0"/>
    <w:rsid w:val="00D23F95"/>
    <w:rsid w:val="00D24DD3"/>
    <w:rsid w:val="00D3121C"/>
    <w:rsid w:val="00D529A2"/>
    <w:rsid w:val="00D87B3D"/>
    <w:rsid w:val="00D91632"/>
    <w:rsid w:val="00D95369"/>
    <w:rsid w:val="00DA1763"/>
    <w:rsid w:val="00DB3709"/>
    <w:rsid w:val="00DB6372"/>
    <w:rsid w:val="00DC4C2C"/>
    <w:rsid w:val="00DD3002"/>
    <w:rsid w:val="00DE1200"/>
    <w:rsid w:val="00DE7625"/>
    <w:rsid w:val="00E05C92"/>
    <w:rsid w:val="00E14CF8"/>
    <w:rsid w:val="00E27B70"/>
    <w:rsid w:val="00E32F3B"/>
    <w:rsid w:val="00E46E56"/>
    <w:rsid w:val="00E51B8D"/>
    <w:rsid w:val="00E6522D"/>
    <w:rsid w:val="00E83CA5"/>
    <w:rsid w:val="00E8497A"/>
    <w:rsid w:val="00E9055A"/>
    <w:rsid w:val="00E94899"/>
    <w:rsid w:val="00EB19F7"/>
    <w:rsid w:val="00EB699B"/>
    <w:rsid w:val="00EB7B10"/>
    <w:rsid w:val="00EC7CA0"/>
    <w:rsid w:val="00EE41FA"/>
    <w:rsid w:val="00EE60C4"/>
    <w:rsid w:val="00F0430D"/>
    <w:rsid w:val="00F238DC"/>
    <w:rsid w:val="00F24C12"/>
    <w:rsid w:val="00F266D1"/>
    <w:rsid w:val="00F374FE"/>
    <w:rsid w:val="00F41073"/>
    <w:rsid w:val="00F62893"/>
    <w:rsid w:val="00F644F0"/>
    <w:rsid w:val="00F73DA8"/>
    <w:rsid w:val="00F81745"/>
    <w:rsid w:val="00F858F7"/>
    <w:rsid w:val="00FD22AF"/>
    <w:rsid w:val="00FD6765"/>
    <w:rsid w:val="00FE163E"/>
    <w:rsid w:val="00FF6193"/>
    <w:rsid w:val="00FF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3C784"/>
  <w15:docId w15:val="{85D1322A-39F5-4C75-BD6B-344A076F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B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72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20729"/>
    <w:rPr>
      <w:rFonts w:ascii="Tahoma" w:hAnsi="Tahoma" w:cs="Tahoma"/>
      <w:sz w:val="16"/>
      <w:szCs w:val="16"/>
    </w:rPr>
  </w:style>
  <w:style w:type="paragraph" w:styleId="Header">
    <w:name w:val="header"/>
    <w:basedOn w:val="Normal"/>
    <w:link w:val="HeaderChar"/>
    <w:uiPriority w:val="99"/>
    <w:unhideWhenUsed/>
    <w:rsid w:val="0032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29"/>
  </w:style>
  <w:style w:type="paragraph" w:styleId="Footer">
    <w:name w:val="footer"/>
    <w:basedOn w:val="Normal"/>
    <w:link w:val="FooterChar"/>
    <w:uiPriority w:val="99"/>
    <w:unhideWhenUsed/>
    <w:rsid w:val="0032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29"/>
  </w:style>
  <w:style w:type="character" w:styleId="Hyperlink">
    <w:name w:val="Hyperlink"/>
    <w:uiPriority w:val="99"/>
    <w:unhideWhenUsed/>
    <w:rsid w:val="00320729"/>
    <w:rPr>
      <w:color w:val="0000FF"/>
      <w:u w:val="single"/>
    </w:rPr>
  </w:style>
  <w:style w:type="table" w:styleId="TableGrid">
    <w:name w:val="Table Grid"/>
    <w:basedOn w:val="TableNormal"/>
    <w:uiPriority w:val="59"/>
    <w:rsid w:val="00343B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7D2F"/>
    <w:rPr>
      <w:sz w:val="16"/>
      <w:szCs w:val="16"/>
    </w:rPr>
  </w:style>
  <w:style w:type="paragraph" w:styleId="CommentText">
    <w:name w:val="annotation text"/>
    <w:basedOn w:val="Normal"/>
    <w:link w:val="CommentTextChar"/>
    <w:uiPriority w:val="99"/>
    <w:semiHidden/>
    <w:unhideWhenUsed/>
    <w:rsid w:val="00AA7D2F"/>
    <w:pPr>
      <w:spacing w:line="240" w:lineRule="auto"/>
    </w:pPr>
    <w:rPr>
      <w:sz w:val="20"/>
      <w:szCs w:val="20"/>
    </w:rPr>
  </w:style>
  <w:style w:type="character" w:customStyle="1" w:styleId="CommentTextChar">
    <w:name w:val="Comment Text Char"/>
    <w:basedOn w:val="DefaultParagraphFont"/>
    <w:link w:val="CommentText"/>
    <w:uiPriority w:val="99"/>
    <w:semiHidden/>
    <w:rsid w:val="00AA7D2F"/>
  </w:style>
  <w:style w:type="paragraph" w:styleId="CommentSubject">
    <w:name w:val="annotation subject"/>
    <w:basedOn w:val="CommentText"/>
    <w:next w:val="CommentText"/>
    <w:link w:val="CommentSubjectChar"/>
    <w:uiPriority w:val="99"/>
    <w:semiHidden/>
    <w:unhideWhenUsed/>
    <w:rsid w:val="00AA7D2F"/>
    <w:rPr>
      <w:b/>
      <w:bCs/>
    </w:rPr>
  </w:style>
  <w:style w:type="character" w:customStyle="1" w:styleId="CommentSubjectChar">
    <w:name w:val="Comment Subject Char"/>
    <w:basedOn w:val="CommentTextChar"/>
    <w:link w:val="CommentSubject"/>
    <w:uiPriority w:val="99"/>
    <w:semiHidden/>
    <w:rsid w:val="00AA7D2F"/>
    <w:rPr>
      <w:b/>
      <w:bCs/>
    </w:rPr>
  </w:style>
  <w:style w:type="paragraph" w:styleId="NoSpacing">
    <w:name w:val="No Spacing"/>
    <w:basedOn w:val="Normal"/>
    <w:uiPriority w:val="1"/>
    <w:qFormat/>
    <w:rsid w:val="00CC0DCE"/>
    <w:pPr>
      <w:spacing w:after="0" w:line="240" w:lineRule="auto"/>
    </w:pPr>
    <w:rPr>
      <w:rFonts w:ascii="Times New Roman" w:eastAsiaTheme="minorHAnsi" w:hAnsi="Times New Roman"/>
      <w:sz w:val="24"/>
      <w:szCs w:val="24"/>
    </w:rPr>
  </w:style>
  <w:style w:type="character" w:customStyle="1" w:styleId="mdc-typography--body1">
    <w:name w:val="mdc-typography--body1"/>
    <w:basedOn w:val="DefaultParagraphFont"/>
    <w:rsid w:val="000A598A"/>
  </w:style>
  <w:style w:type="paragraph" w:styleId="Revision">
    <w:name w:val="Revision"/>
    <w:hidden/>
    <w:uiPriority w:val="99"/>
    <w:semiHidden/>
    <w:rsid w:val="004C78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6573">
      <w:bodyDiv w:val="1"/>
      <w:marLeft w:val="0"/>
      <w:marRight w:val="0"/>
      <w:marTop w:val="0"/>
      <w:marBottom w:val="0"/>
      <w:divBdr>
        <w:top w:val="none" w:sz="0" w:space="0" w:color="auto"/>
        <w:left w:val="none" w:sz="0" w:space="0" w:color="auto"/>
        <w:bottom w:val="none" w:sz="0" w:space="0" w:color="auto"/>
        <w:right w:val="none" w:sz="0" w:space="0" w:color="auto"/>
      </w:divBdr>
    </w:div>
    <w:div w:id="630936281">
      <w:bodyDiv w:val="1"/>
      <w:marLeft w:val="0"/>
      <w:marRight w:val="0"/>
      <w:marTop w:val="0"/>
      <w:marBottom w:val="0"/>
      <w:divBdr>
        <w:top w:val="none" w:sz="0" w:space="0" w:color="auto"/>
        <w:left w:val="none" w:sz="0" w:space="0" w:color="auto"/>
        <w:bottom w:val="none" w:sz="0" w:space="0" w:color="auto"/>
        <w:right w:val="none" w:sz="0" w:space="0" w:color="auto"/>
      </w:divBdr>
    </w:div>
    <w:div w:id="816727436">
      <w:bodyDiv w:val="1"/>
      <w:marLeft w:val="0"/>
      <w:marRight w:val="0"/>
      <w:marTop w:val="0"/>
      <w:marBottom w:val="0"/>
      <w:divBdr>
        <w:top w:val="none" w:sz="0" w:space="0" w:color="auto"/>
        <w:left w:val="none" w:sz="0" w:space="0" w:color="auto"/>
        <w:bottom w:val="none" w:sz="0" w:space="0" w:color="auto"/>
        <w:right w:val="none" w:sz="0" w:space="0" w:color="auto"/>
      </w:divBdr>
    </w:div>
    <w:div w:id="101144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molly@healthflashmarketing.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breastsurge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1958</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13099</CharactersWithSpaces>
  <SharedDoc>false</SharedDoc>
  <HLinks>
    <vt:vector size="12" baseType="variant">
      <vt:variant>
        <vt:i4>5570662</vt:i4>
      </vt:variant>
      <vt:variant>
        <vt:i4>0</vt:i4>
      </vt:variant>
      <vt:variant>
        <vt:i4>0</vt:i4>
      </vt:variant>
      <vt:variant>
        <vt:i4>5</vt:i4>
      </vt:variant>
      <vt:variant>
        <vt:lpwstr>mailto:jphillips@healthflashmarketing.com</vt:lpwstr>
      </vt:variant>
      <vt:variant>
        <vt:lpwstr/>
      </vt:variant>
      <vt:variant>
        <vt:i4>2490417</vt:i4>
      </vt:variant>
      <vt:variant>
        <vt:i4>0</vt:i4>
      </vt:variant>
      <vt:variant>
        <vt:i4>0</vt:i4>
      </vt:variant>
      <vt:variant>
        <vt:i4>5</vt:i4>
      </vt:variant>
      <vt:variant>
        <vt:lpwstr>http://www.breastsurgeons.org/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randel</dc:creator>
  <cp:lastModifiedBy>Joe Schlosnagle</cp:lastModifiedBy>
  <cp:revision>4</cp:revision>
  <cp:lastPrinted>2022-03-17T08:07:00Z</cp:lastPrinted>
  <dcterms:created xsi:type="dcterms:W3CDTF">2023-04-17T19:05:00Z</dcterms:created>
  <dcterms:modified xsi:type="dcterms:W3CDTF">2023-04-27T12:16:00Z</dcterms:modified>
</cp:coreProperties>
</file>